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4111583" w:displacedByCustomXml="next"/>
    <w:sdt>
      <w:sdtPr>
        <w:id w:val="1998848161"/>
        <w:docPartObj>
          <w:docPartGallery w:val="Cover Pages"/>
          <w:docPartUnique/>
        </w:docPartObj>
      </w:sdtPr>
      <w:sdtEndPr>
        <w:rPr>
          <w:rFonts w:eastAsia="Times New Roman"/>
          <w:lang w:eastAsia="fr-FR"/>
        </w:rPr>
      </w:sdtEndPr>
      <w:sdtContent>
        <w:p w14:paraId="74736C22" w14:textId="4FC7FC28" w:rsidR="004C059B" w:rsidRDefault="00501BDC">
          <w:r w:rsidRPr="001C1A5D">
            <w:rPr>
              <w:rFonts w:ascii="Arial" w:hAnsi="Arial" w:cs="Arial"/>
              <w:noProof/>
            </w:rPr>
            <w:drawing>
              <wp:anchor distT="0" distB="0" distL="114300" distR="114300" simplePos="0" relativeHeight="251659264" behindDoc="0" locked="0" layoutInCell="1" allowOverlap="1" wp14:anchorId="756EF694" wp14:editId="08EF2F61">
                <wp:simplePos x="0" y="0"/>
                <wp:positionH relativeFrom="column">
                  <wp:posOffset>-463550</wp:posOffset>
                </wp:positionH>
                <wp:positionV relativeFrom="paragraph">
                  <wp:posOffset>-598805</wp:posOffset>
                </wp:positionV>
                <wp:extent cx="6871970" cy="9720580"/>
                <wp:effectExtent l="0" t="0" r="5080" b="0"/>
                <wp:wrapNone/>
                <wp:docPr id="104870397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03977" name="Image 5"/>
                        <pic:cNvPicPr/>
                      </pic:nvPicPr>
                      <pic:blipFill>
                        <a:blip r:embed="rId8">
                          <a:extLst>
                            <a:ext uri="{28A0092B-C50C-407E-A947-70E740481C1C}">
                              <a14:useLocalDpi xmlns:a14="http://schemas.microsoft.com/office/drawing/2010/main" val="0"/>
                            </a:ext>
                          </a:extLst>
                        </a:blip>
                        <a:stretch>
                          <a:fillRect/>
                        </a:stretch>
                      </pic:blipFill>
                      <pic:spPr>
                        <a:xfrm>
                          <a:off x="0" y="0"/>
                          <a:ext cx="6871970" cy="9720580"/>
                        </a:xfrm>
                        <a:prstGeom prst="rect">
                          <a:avLst/>
                        </a:prstGeom>
                      </pic:spPr>
                    </pic:pic>
                  </a:graphicData>
                </a:graphic>
                <wp14:sizeRelH relativeFrom="page">
                  <wp14:pctWidth>0</wp14:pctWidth>
                </wp14:sizeRelH>
                <wp14:sizeRelV relativeFrom="page">
                  <wp14:pctHeight>0</wp14:pctHeight>
                </wp14:sizeRelV>
              </wp:anchor>
            </w:drawing>
          </w:r>
          <w:r w:rsidR="00F4246A" w:rsidRPr="00F4246A">
            <w:rPr>
              <w:noProof/>
            </w:rPr>
            <w:t xml:space="preserve"> </w:t>
          </w:r>
          <w:r w:rsidR="000F259B" w:rsidRPr="000F259B">
            <w:rPr>
              <w:noProof/>
            </w:rPr>
            <w:t xml:space="preserve"> </w:t>
          </w:r>
        </w:p>
        <w:p w14:paraId="5B1752DE" w14:textId="7E869170" w:rsidR="004C059B" w:rsidRDefault="004C059B">
          <w:pPr>
            <w:rPr>
              <w:rFonts w:asciiTheme="majorHAnsi" w:eastAsia="Times New Roman" w:hAnsiTheme="majorHAnsi" w:cstheme="majorBidi"/>
              <w:color w:val="0F4761" w:themeColor="accent1" w:themeShade="BF"/>
              <w:sz w:val="40"/>
              <w:szCs w:val="40"/>
              <w:lang w:eastAsia="fr-FR"/>
            </w:rPr>
          </w:pPr>
          <w:r>
            <w:rPr>
              <w:rFonts w:eastAsia="Times New Roman"/>
              <w:lang w:eastAsia="fr-FR"/>
            </w:rPr>
            <w:br w:type="page"/>
          </w:r>
        </w:p>
      </w:sdtContent>
    </w:sdt>
    <w:p w14:paraId="08AA07D3" w14:textId="1A33F0B2" w:rsidR="0026175A" w:rsidRDefault="002B1648" w:rsidP="002B1648">
      <w:pPr>
        <w:pStyle w:val="Titre1"/>
        <w:tabs>
          <w:tab w:val="left" w:pos="5940"/>
        </w:tabs>
        <w:rPr>
          <w:rFonts w:eastAsia="Times New Roman"/>
          <w:lang w:eastAsia="fr-FR"/>
        </w:rPr>
      </w:pPr>
      <w:r>
        <w:rPr>
          <w:rFonts w:eastAsia="Times New Roman"/>
          <w:lang w:eastAsia="fr-FR"/>
        </w:rPr>
        <w:lastRenderedPageBreak/>
        <w:tab/>
      </w:r>
    </w:p>
    <w:sdt>
      <w:sdtPr>
        <w:rPr>
          <w:rFonts w:asciiTheme="minorHAnsi" w:eastAsiaTheme="minorHAnsi" w:hAnsiTheme="minorHAnsi" w:cstheme="minorBidi"/>
          <w:color w:val="auto"/>
          <w:sz w:val="22"/>
          <w:szCs w:val="22"/>
        </w:rPr>
        <w:id w:val="1145858188"/>
        <w:docPartObj>
          <w:docPartGallery w:val="Table of Contents"/>
          <w:docPartUnique/>
        </w:docPartObj>
      </w:sdtPr>
      <w:sdtEndPr>
        <w:rPr>
          <w:b/>
          <w:bCs/>
        </w:rPr>
      </w:sdtEndPr>
      <w:sdtContent>
        <w:p w14:paraId="4C21940A" w14:textId="1876D717" w:rsidR="0026175A" w:rsidRDefault="0026175A">
          <w:pPr>
            <w:pStyle w:val="En-ttedetabledesmatires"/>
          </w:pPr>
          <w:r>
            <w:t>Table des matières</w:t>
          </w:r>
        </w:p>
        <w:p w14:paraId="02410B1F" w14:textId="15380A5A" w:rsidR="003B5D66" w:rsidRDefault="0026175A">
          <w:pPr>
            <w:pStyle w:val="TM1"/>
            <w:tabs>
              <w:tab w:val="right" w:leader="dot" w:pos="9062"/>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187764660" w:history="1">
            <w:r w:rsidR="003B5D66" w:rsidRPr="007759E0">
              <w:rPr>
                <w:rStyle w:val="Lienhypertexte"/>
                <w:rFonts w:eastAsia="Times New Roman"/>
                <w:noProof/>
                <w:lang w:eastAsia="fr-FR"/>
              </w:rPr>
              <w:t>Cahier des Clauses Techniques Particulières (CCTP) GTB type BACS</w:t>
            </w:r>
            <w:r w:rsidR="003B5D66">
              <w:rPr>
                <w:noProof/>
                <w:webHidden/>
              </w:rPr>
              <w:tab/>
            </w:r>
            <w:r w:rsidR="003B5D66">
              <w:rPr>
                <w:noProof/>
                <w:webHidden/>
              </w:rPr>
              <w:fldChar w:fldCharType="begin"/>
            </w:r>
            <w:r w:rsidR="003B5D66">
              <w:rPr>
                <w:noProof/>
                <w:webHidden/>
              </w:rPr>
              <w:instrText xml:space="preserve"> PAGEREF _Toc187764660 \h </w:instrText>
            </w:r>
            <w:r w:rsidR="003B5D66">
              <w:rPr>
                <w:noProof/>
                <w:webHidden/>
              </w:rPr>
            </w:r>
            <w:r w:rsidR="003B5D66">
              <w:rPr>
                <w:noProof/>
                <w:webHidden/>
              </w:rPr>
              <w:fldChar w:fldCharType="separate"/>
            </w:r>
            <w:r w:rsidR="003B5D66">
              <w:rPr>
                <w:noProof/>
                <w:webHidden/>
              </w:rPr>
              <w:t>2</w:t>
            </w:r>
            <w:r w:rsidR="003B5D66">
              <w:rPr>
                <w:noProof/>
                <w:webHidden/>
              </w:rPr>
              <w:fldChar w:fldCharType="end"/>
            </w:r>
          </w:hyperlink>
        </w:p>
        <w:p w14:paraId="14545664" w14:textId="59363D27"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61" w:history="1">
            <w:r w:rsidRPr="007759E0">
              <w:rPr>
                <w:rStyle w:val="Lienhypertexte"/>
                <w:rFonts w:eastAsia="Times New Roman"/>
                <w:noProof/>
                <w:lang w:eastAsia="fr-FR"/>
              </w:rPr>
              <w:t>1. Objet du CCTP</w:t>
            </w:r>
            <w:r>
              <w:rPr>
                <w:noProof/>
                <w:webHidden/>
              </w:rPr>
              <w:tab/>
            </w:r>
            <w:r>
              <w:rPr>
                <w:noProof/>
                <w:webHidden/>
              </w:rPr>
              <w:fldChar w:fldCharType="begin"/>
            </w:r>
            <w:r>
              <w:rPr>
                <w:noProof/>
                <w:webHidden/>
              </w:rPr>
              <w:instrText xml:space="preserve"> PAGEREF _Toc187764661 \h </w:instrText>
            </w:r>
            <w:r>
              <w:rPr>
                <w:noProof/>
                <w:webHidden/>
              </w:rPr>
            </w:r>
            <w:r>
              <w:rPr>
                <w:noProof/>
                <w:webHidden/>
              </w:rPr>
              <w:fldChar w:fldCharType="separate"/>
            </w:r>
            <w:r>
              <w:rPr>
                <w:noProof/>
                <w:webHidden/>
              </w:rPr>
              <w:t>2</w:t>
            </w:r>
            <w:r>
              <w:rPr>
                <w:noProof/>
                <w:webHidden/>
              </w:rPr>
              <w:fldChar w:fldCharType="end"/>
            </w:r>
          </w:hyperlink>
        </w:p>
        <w:p w14:paraId="028301AB" w14:textId="3AEE9511"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62" w:history="1">
            <w:r w:rsidRPr="007759E0">
              <w:rPr>
                <w:rStyle w:val="Lienhypertexte"/>
                <w:rFonts w:eastAsia="Times New Roman"/>
                <w:noProof/>
                <w:lang w:eastAsia="fr-FR"/>
              </w:rPr>
              <w:t>2. Définitions</w:t>
            </w:r>
            <w:r>
              <w:rPr>
                <w:noProof/>
                <w:webHidden/>
              </w:rPr>
              <w:tab/>
            </w:r>
            <w:r>
              <w:rPr>
                <w:noProof/>
                <w:webHidden/>
              </w:rPr>
              <w:fldChar w:fldCharType="begin"/>
            </w:r>
            <w:r>
              <w:rPr>
                <w:noProof/>
                <w:webHidden/>
              </w:rPr>
              <w:instrText xml:space="preserve"> PAGEREF _Toc187764662 \h </w:instrText>
            </w:r>
            <w:r>
              <w:rPr>
                <w:noProof/>
                <w:webHidden/>
              </w:rPr>
            </w:r>
            <w:r>
              <w:rPr>
                <w:noProof/>
                <w:webHidden/>
              </w:rPr>
              <w:fldChar w:fldCharType="separate"/>
            </w:r>
            <w:r>
              <w:rPr>
                <w:noProof/>
                <w:webHidden/>
              </w:rPr>
              <w:t>2</w:t>
            </w:r>
            <w:r>
              <w:rPr>
                <w:noProof/>
                <w:webHidden/>
              </w:rPr>
              <w:fldChar w:fldCharType="end"/>
            </w:r>
          </w:hyperlink>
        </w:p>
        <w:p w14:paraId="76E39E3D" w14:textId="3D752E2A"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63" w:history="1">
            <w:r w:rsidRPr="007759E0">
              <w:rPr>
                <w:rStyle w:val="Lienhypertexte"/>
                <w:rFonts w:eastAsia="Times New Roman"/>
                <w:noProof/>
                <w:lang w:eastAsia="fr-FR"/>
              </w:rPr>
              <w:t>3. Exigences Techniques</w:t>
            </w:r>
            <w:r>
              <w:rPr>
                <w:noProof/>
                <w:webHidden/>
              </w:rPr>
              <w:tab/>
            </w:r>
            <w:r>
              <w:rPr>
                <w:noProof/>
                <w:webHidden/>
              </w:rPr>
              <w:fldChar w:fldCharType="begin"/>
            </w:r>
            <w:r>
              <w:rPr>
                <w:noProof/>
                <w:webHidden/>
              </w:rPr>
              <w:instrText xml:space="preserve"> PAGEREF _Toc187764663 \h </w:instrText>
            </w:r>
            <w:r>
              <w:rPr>
                <w:noProof/>
                <w:webHidden/>
              </w:rPr>
            </w:r>
            <w:r>
              <w:rPr>
                <w:noProof/>
                <w:webHidden/>
              </w:rPr>
              <w:fldChar w:fldCharType="separate"/>
            </w:r>
            <w:r>
              <w:rPr>
                <w:noProof/>
                <w:webHidden/>
              </w:rPr>
              <w:t>2</w:t>
            </w:r>
            <w:r>
              <w:rPr>
                <w:noProof/>
                <w:webHidden/>
              </w:rPr>
              <w:fldChar w:fldCharType="end"/>
            </w:r>
          </w:hyperlink>
        </w:p>
        <w:p w14:paraId="153A6EF2" w14:textId="21C182AE"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4" w:history="1">
            <w:r w:rsidRPr="007759E0">
              <w:rPr>
                <w:rStyle w:val="Lienhypertexte"/>
                <w:rFonts w:eastAsia="Times New Roman"/>
                <w:noProof/>
                <w:lang w:eastAsia="fr-FR"/>
              </w:rPr>
              <w:t>3.1. Fonctionnalités Générales du Système GTB</w:t>
            </w:r>
            <w:r>
              <w:rPr>
                <w:noProof/>
                <w:webHidden/>
              </w:rPr>
              <w:tab/>
            </w:r>
            <w:r>
              <w:rPr>
                <w:noProof/>
                <w:webHidden/>
              </w:rPr>
              <w:fldChar w:fldCharType="begin"/>
            </w:r>
            <w:r>
              <w:rPr>
                <w:noProof/>
                <w:webHidden/>
              </w:rPr>
              <w:instrText xml:space="preserve"> PAGEREF _Toc187764664 \h </w:instrText>
            </w:r>
            <w:r>
              <w:rPr>
                <w:noProof/>
                <w:webHidden/>
              </w:rPr>
            </w:r>
            <w:r>
              <w:rPr>
                <w:noProof/>
                <w:webHidden/>
              </w:rPr>
              <w:fldChar w:fldCharType="separate"/>
            </w:r>
            <w:r>
              <w:rPr>
                <w:noProof/>
                <w:webHidden/>
              </w:rPr>
              <w:t>2</w:t>
            </w:r>
            <w:r>
              <w:rPr>
                <w:noProof/>
                <w:webHidden/>
              </w:rPr>
              <w:fldChar w:fldCharType="end"/>
            </w:r>
          </w:hyperlink>
        </w:p>
        <w:p w14:paraId="7DBEE9CA" w14:textId="0F1E4CE1"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5" w:history="1">
            <w:r w:rsidRPr="007759E0">
              <w:rPr>
                <w:rStyle w:val="Lienhypertexte"/>
                <w:rFonts w:eastAsia="Times New Roman"/>
                <w:noProof/>
                <w:lang w:eastAsia="fr-FR"/>
              </w:rPr>
              <w:t>3.2. Caractéristiques Techniques du Système GTB</w:t>
            </w:r>
            <w:r>
              <w:rPr>
                <w:noProof/>
                <w:webHidden/>
              </w:rPr>
              <w:tab/>
            </w:r>
            <w:r>
              <w:rPr>
                <w:noProof/>
                <w:webHidden/>
              </w:rPr>
              <w:fldChar w:fldCharType="begin"/>
            </w:r>
            <w:r>
              <w:rPr>
                <w:noProof/>
                <w:webHidden/>
              </w:rPr>
              <w:instrText xml:space="preserve"> PAGEREF _Toc187764665 \h </w:instrText>
            </w:r>
            <w:r>
              <w:rPr>
                <w:noProof/>
                <w:webHidden/>
              </w:rPr>
            </w:r>
            <w:r>
              <w:rPr>
                <w:noProof/>
                <w:webHidden/>
              </w:rPr>
              <w:fldChar w:fldCharType="separate"/>
            </w:r>
            <w:r>
              <w:rPr>
                <w:noProof/>
                <w:webHidden/>
              </w:rPr>
              <w:t>3</w:t>
            </w:r>
            <w:r>
              <w:rPr>
                <w:noProof/>
                <w:webHidden/>
              </w:rPr>
              <w:fldChar w:fldCharType="end"/>
            </w:r>
          </w:hyperlink>
        </w:p>
        <w:p w14:paraId="201BED36" w14:textId="6D4E1212"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6" w:history="1">
            <w:r w:rsidRPr="007759E0">
              <w:rPr>
                <w:rStyle w:val="Lienhypertexte"/>
                <w:rFonts w:eastAsia="Times New Roman"/>
                <w:noProof/>
                <w:lang w:eastAsia="fr-FR"/>
              </w:rPr>
              <w:t>4. Description des contrôleurs GTB</w:t>
            </w:r>
            <w:r>
              <w:rPr>
                <w:noProof/>
                <w:webHidden/>
              </w:rPr>
              <w:tab/>
            </w:r>
            <w:r>
              <w:rPr>
                <w:noProof/>
                <w:webHidden/>
              </w:rPr>
              <w:fldChar w:fldCharType="begin"/>
            </w:r>
            <w:r>
              <w:rPr>
                <w:noProof/>
                <w:webHidden/>
              </w:rPr>
              <w:instrText xml:space="preserve"> PAGEREF _Toc187764666 \h </w:instrText>
            </w:r>
            <w:r>
              <w:rPr>
                <w:noProof/>
                <w:webHidden/>
              </w:rPr>
            </w:r>
            <w:r>
              <w:rPr>
                <w:noProof/>
                <w:webHidden/>
              </w:rPr>
              <w:fldChar w:fldCharType="separate"/>
            </w:r>
            <w:r>
              <w:rPr>
                <w:noProof/>
                <w:webHidden/>
              </w:rPr>
              <w:t>3</w:t>
            </w:r>
            <w:r>
              <w:rPr>
                <w:noProof/>
                <w:webHidden/>
              </w:rPr>
              <w:fldChar w:fldCharType="end"/>
            </w:r>
          </w:hyperlink>
        </w:p>
        <w:p w14:paraId="6A67E9C9" w14:textId="7A3386F0"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7" w:history="1">
            <w:r w:rsidRPr="007759E0">
              <w:rPr>
                <w:rStyle w:val="Lienhypertexte"/>
                <w:rFonts w:eastAsia="Times New Roman"/>
                <w:noProof/>
                <w:lang w:eastAsia="fr-FR"/>
              </w:rPr>
              <w:t>5. Portail de supervision</w:t>
            </w:r>
            <w:r>
              <w:rPr>
                <w:noProof/>
                <w:webHidden/>
              </w:rPr>
              <w:tab/>
            </w:r>
            <w:r>
              <w:rPr>
                <w:noProof/>
                <w:webHidden/>
              </w:rPr>
              <w:fldChar w:fldCharType="begin"/>
            </w:r>
            <w:r>
              <w:rPr>
                <w:noProof/>
                <w:webHidden/>
              </w:rPr>
              <w:instrText xml:space="preserve"> PAGEREF _Toc187764667 \h </w:instrText>
            </w:r>
            <w:r>
              <w:rPr>
                <w:noProof/>
                <w:webHidden/>
              </w:rPr>
            </w:r>
            <w:r>
              <w:rPr>
                <w:noProof/>
                <w:webHidden/>
              </w:rPr>
              <w:fldChar w:fldCharType="separate"/>
            </w:r>
            <w:r>
              <w:rPr>
                <w:noProof/>
                <w:webHidden/>
              </w:rPr>
              <w:t>5</w:t>
            </w:r>
            <w:r>
              <w:rPr>
                <w:noProof/>
                <w:webHidden/>
              </w:rPr>
              <w:fldChar w:fldCharType="end"/>
            </w:r>
          </w:hyperlink>
        </w:p>
        <w:p w14:paraId="2F80B490" w14:textId="0D6B0E60"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8" w:history="1">
            <w:r w:rsidRPr="007759E0">
              <w:rPr>
                <w:rStyle w:val="Lienhypertexte"/>
                <w:noProof/>
              </w:rPr>
              <w:t>5.1 Tableau de bord</w:t>
            </w:r>
            <w:r>
              <w:rPr>
                <w:noProof/>
                <w:webHidden/>
              </w:rPr>
              <w:tab/>
            </w:r>
            <w:r>
              <w:rPr>
                <w:noProof/>
                <w:webHidden/>
              </w:rPr>
              <w:fldChar w:fldCharType="begin"/>
            </w:r>
            <w:r>
              <w:rPr>
                <w:noProof/>
                <w:webHidden/>
              </w:rPr>
              <w:instrText xml:space="preserve"> PAGEREF _Toc187764668 \h </w:instrText>
            </w:r>
            <w:r>
              <w:rPr>
                <w:noProof/>
                <w:webHidden/>
              </w:rPr>
            </w:r>
            <w:r>
              <w:rPr>
                <w:noProof/>
                <w:webHidden/>
              </w:rPr>
              <w:fldChar w:fldCharType="separate"/>
            </w:r>
            <w:r>
              <w:rPr>
                <w:noProof/>
                <w:webHidden/>
              </w:rPr>
              <w:t>5</w:t>
            </w:r>
            <w:r>
              <w:rPr>
                <w:noProof/>
                <w:webHidden/>
              </w:rPr>
              <w:fldChar w:fldCharType="end"/>
            </w:r>
          </w:hyperlink>
        </w:p>
        <w:p w14:paraId="779BCB68" w14:textId="3D3DCF25"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69" w:history="1">
            <w:r w:rsidRPr="007759E0">
              <w:rPr>
                <w:rStyle w:val="Lienhypertexte"/>
                <w:noProof/>
              </w:rPr>
              <w:t>5.2 Bâtiment</w:t>
            </w:r>
            <w:r>
              <w:rPr>
                <w:noProof/>
                <w:webHidden/>
              </w:rPr>
              <w:tab/>
            </w:r>
            <w:r>
              <w:rPr>
                <w:noProof/>
                <w:webHidden/>
              </w:rPr>
              <w:fldChar w:fldCharType="begin"/>
            </w:r>
            <w:r>
              <w:rPr>
                <w:noProof/>
                <w:webHidden/>
              </w:rPr>
              <w:instrText xml:space="preserve"> PAGEREF _Toc187764669 \h </w:instrText>
            </w:r>
            <w:r>
              <w:rPr>
                <w:noProof/>
                <w:webHidden/>
              </w:rPr>
            </w:r>
            <w:r>
              <w:rPr>
                <w:noProof/>
                <w:webHidden/>
              </w:rPr>
              <w:fldChar w:fldCharType="separate"/>
            </w:r>
            <w:r>
              <w:rPr>
                <w:noProof/>
                <w:webHidden/>
              </w:rPr>
              <w:t>6</w:t>
            </w:r>
            <w:r>
              <w:rPr>
                <w:noProof/>
                <w:webHidden/>
              </w:rPr>
              <w:fldChar w:fldCharType="end"/>
            </w:r>
          </w:hyperlink>
        </w:p>
        <w:p w14:paraId="2ED73F7B" w14:textId="169E9088"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70" w:history="1">
            <w:r w:rsidRPr="007759E0">
              <w:rPr>
                <w:rStyle w:val="Lienhypertexte"/>
                <w:noProof/>
              </w:rPr>
              <w:t>5.3 Produits</w:t>
            </w:r>
            <w:r>
              <w:rPr>
                <w:noProof/>
                <w:webHidden/>
              </w:rPr>
              <w:tab/>
            </w:r>
            <w:r>
              <w:rPr>
                <w:noProof/>
                <w:webHidden/>
              </w:rPr>
              <w:fldChar w:fldCharType="begin"/>
            </w:r>
            <w:r>
              <w:rPr>
                <w:noProof/>
                <w:webHidden/>
              </w:rPr>
              <w:instrText xml:space="preserve"> PAGEREF _Toc187764670 \h </w:instrText>
            </w:r>
            <w:r>
              <w:rPr>
                <w:noProof/>
                <w:webHidden/>
              </w:rPr>
            </w:r>
            <w:r>
              <w:rPr>
                <w:noProof/>
                <w:webHidden/>
              </w:rPr>
              <w:fldChar w:fldCharType="separate"/>
            </w:r>
            <w:r>
              <w:rPr>
                <w:noProof/>
                <w:webHidden/>
              </w:rPr>
              <w:t>6</w:t>
            </w:r>
            <w:r>
              <w:rPr>
                <w:noProof/>
                <w:webHidden/>
              </w:rPr>
              <w:fldChar w:fldCharType="end"/>
            </w:r>
          </w:hyperlink>
        </w:p>
        <w:p w14:paraId="12AB1E57" w14:textId="22D1DC48"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71" w:history="1">
            <w:r w:rsidRPr="007759E0">
              <w:rPr>
                <w:rStyle w:val="Lienhypertexte"/>
                <w:noProof/>
              </w:rPr>
              <w:t>5.4 Règles</w:t>
            </w:r>
            <w:r>
              <w:rPr>
                <w:noProof/>
                <w:webHidden/>
              </w:rPr>
              <w:tab/>
            </w:r>
            <w:r>
              <w:rPr>
                <w:noProof/>
                <w:webHidden/>
              </w:rPr>
              <w:fldChar w:fldCharType="begin"/>
            </w:r>
            <w:r>
              <w:rPr>
                <w:noProof/>
                <w:webHidden/>
              </w:rPr>
              <w:instrText xml:space="preserve"> PAGEREF _Toc187764671 \h </w:instrText>
            </w:r>
            <w:r>
              <w:rPr>
                <w:noProof/>
                <w:webHidden/>
              </w:rPr>
            </w:r>
            <w:r>
              <w:rPr>
                <w:noProof/>
                <w:webHidden/>
              </w:rPr>
              <w:fldChar w:fldCharType="separate"/>
            </w:r>
            <w:r>
              <w:rPr>
                <w:noProof/>
                <w:webHidden/>
              </w:rPr>
              <w:t>6</w:t>
            </w:r>
            <w:r>
              <w:rPr>
                <w:noProof/>
                <w:webHidden/>
              </w:rPr>
              <w:fldChar w:fldCharType="end"/>
            </w:r>
          </w:hyperlink>
        </w:p>
        <w:p w14:paraId="49B79C1D" w14:textId="5E5371CB" w:rsidR="003B5D66" w:rsidRDefault="003B5D66">
          <w:pPr>
            <w:pStyle w:val="TM3"/>
            <w:tabs>
              <w:tab w:val="right" w:leader="dot" w:pos="9062"/>
            </w:tabs>
            <w:rPr>
              <w:rFonts w:eastAsiaTheme="minorEastAsia"/>
              <w:noProof/>
              <w:kern w:val="2"/>
              <w:sz w:val="24"/>
              <w:szCs w:val="24"/>
              <w:lang w:eastAsia="fr-FR"/>
              <w14:ligatures w14:val="standardContextual"/>
            </w:rPr>
          </w:pPr>
          <w:hyperlink w:anchor="_Toc187764672" w:history="1">
            <w:r w:rsidRPr="007759E0">
              <w:rPr>
                <w:rStyle w:val="Lienhypertexte"/>
                <w:noProof/>
              </w:rPr>
              <w:t>5.5 Planificateur</w:t>
            </w:r>
            <w:r>
              <w:rPr>
                <w:noProof/>
                <w:webHidden/>
              </w:rPr>
              <w:tab/>
            </w:r>
            <w:r>
              <w:rPr>
                <w:noProof/>
                <w:webHidden/>
              </w:rPr>
              <w:fldChar w:fldCharType="begin"/>
            </w:r>
            <w:r>
              <w:rPr>
                <w:noProof/>
                <w:webHidden/>
              </w:rPr>
              <w:instrText xml:space="preserve"> PAGEREF _Toc187764672 \h </w:instrText>
            </w:r>
            <w:r>
              <w:rPr>
                <w:noProof/>
                <w:webHidden/>
              </w:rPr>
            </w:r>
            <w:r>
              <w:rPr>
                <w:noProof/>
                <w:webHidden/>
              </w:rPr>
              <w:fldChar w:fldCharType="separate"/>
            </w:r>
            <w:r>
              <w:rPr>
                <w:noProof/>
                <w:webHidden/>
              </w:rPr>
              <w:t>6</w:t>
            </w:r>
            <w:r>
              <w:rPr>
                <w:noProof/>
                <w:webHidden/>
              </w:rPr>
              <w:fldChar w:fldCharType="end"/>
            </w:r>
          </w:hyperlink>
        </w:p>
        <w:p w14:paraId="23ECDA55" w14:textId="1CD60334"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73" w:history="1">
            <w:r w:rsidRPr="007759E0">
              <w:rPr>
                <w:rStyle w:val="Lienhypertexte"/>
                <w:rFonts w:eastAsia="Times New Roman"/>
                <w:noProof/>
                <w:lang w:eastAsia="fr-FR"/>
              </w:rPr>
              <w:t>6. Gestion de l'accès des utilisateurs</w:t>
            </w:r>
            <w:r>
              <w:rPr>
                <w:noProof/>
                <w:webHidden/>
              </w:rPr>
              <w:tab/>
            </w:r>
            <w:r>
              <w:rPr>
                <w:noProof/>
                <w:webHidden/>
              </w:rPr>
              <w:fldChar w:fldCharType="begin"/>
            </w:r>
            <w:r>
              <w:rPr>
                <w:noProof/>
                <w:webHidden/>
              </w:rPr>
              <w:instrText xml:space="preserve"> PAGEREF _Toc187764673 \h </w:instrText>
            </w:r>
            <w:r>
              <w:rPr>
                <w:noProof/>
                <w:webHidden/>
              </w:rPr>
            </w:r>
            <w:r>
              <w:rPr>
                <w:noProof/>
                <w:webHidden/>
              </w:rPr>
              <w:fldChar w:fldCharType="separate"/>
            </w:r>
            <w:r>
              <w:rPr>
                <w:noProof/>
                <w:webHidden/>
              </w:rPr>
              <w:t>6</w:t>
            </w:r>
            <w:r>
              <w:rPr>
                <w:noProof/>
                <w:webHidden/>
              </w:rPr>
              <w:fldChar w:fldCharType="end"/>
            </w:r>
          </w:hyperlink>
        </w:p>
        <w:p w14:paraId="5080A188" w14:textId="2D91B75E"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74" w:history="1">
            <w:r w:rsidRPr="007759E0">
              <w:rPr>
                <w:rStyle w:val="Lienhypertexte"/>
                <w:rFonts w:eastAsia="Times New Roman"/>
                <w:noProof/>
                <w:lang w:eastAsia="fr-FR"/>
              </w:rPr>
              <w:t>7. Application de commissioning et contrôle à distance</w:t>
            </w:r>
            <w:r>
              <w:rPr>
                <w:noProof/>
                <w:webHidden/>
              </w:rPr>
              <w:tab/>
            </w:r>
            <w:r>
              <w:rPr>
                <w:noProof/>
                <w:webHidden/>
              </w:rPr>
              <w:fldChar w:fldCharType="begin"/>
            </w:r>
            <w:r>
              <w:rPr>
                <w:noProof/>
                <w:webHidden/>
              </w:rPr>
              <w:instrText xml:space="preserve"> PAGEREF _Toc187764674 \h </w:instrText>
            </w:r>
            <w:r>
              <w:rPr>
                <w:noProof/>
                <w:webHidden/>
              </w:rPr>
            </w:r>
            <w:r>
              <w:rPr>
                <w:noProof/>
                <w:webHidden/>
              </w:rPr>
              <w:fldChar w:fldCharType="separate"/>
            </w:r>
            <w:r>
              <w:rPr>
                <w:noProof/>
                <w:webHidden/>
              </w:rPr>
              <w:t>7</w:t>
            </w:r>
            <w:r>
              <w:rPr>
                <w:noProof/>
                <w:webHidden/>
              </w:rPr>
              <w:fldChar w:fldCharType="end"/>
            </w:r>
          </w:hyperlink>
        </w:p>
        <w:p w14:paraId="71C1B026" w14:textId="4B96ADE5" w:rsidR="003B5D66" w:rsidRDefault="003B5D66">
          <w:pPr>
            <w:pStyle w:val="TM2"/>
            <w:tabs>
              <w:tab w:val="right" w:leader="dot" w:pos="9062"/>
            </w:tabs>
            <w:rPr>
              <w:rFonts w:eastAsiaTheme="minorEastAsia"/>
              <w:noProof/>
              <w:kern w:val="2"/>
              <w:sz w:val="24"/>
              <w:szCs w:val="24"/>
              <w:lang w:eastAsia="fr-FR"/>
              <w14:ligatures w14:val="standardContextual"/>
            </w:rPr>
          </w:pPr>
          <w:hyperlink w:anchor="_Toc187764675" w:history="1">
            <w:r w:rsidRPr="007759E0">
              <w:rPr>
                <w:rStyle w:val="Lienhypertexte"/>
                <w:noProof/>
              </w:rPr>
              <w:t>8. Les classes de GTB</w:t>
            </w:r>
            <w:r>
              <w:rPr>
                <w:noProof/>
                <w:webHidden/>
              </w:rPr>
              <w:tab/>
            </w:r>
            <w:r>
              <w:rPr>
                <w:noProof/>
                <w:webHidden/>
              </w:rPr>
              <w:fldChar w:fldCharType="begin"/>
            </w:r>
            <w:r>
              <w:rPr>
                <w:noProof/>
                <w:webHidden/>
              </w:rPr>
              <w:instrText xml:space="preserve"> PAGEREF _Toc187764675 \h </w:instrText>
            </w:r>
            <w:r>
              <w:rPr>
                <w:noProof/>
                <w:webHidden/>
              </w:rPr>
            </w:r>
            <w:r>
              <w:rPr>
                <w:noProof/>
                <w:webHidden/>
              </w:rPr>
              <w:fldChar w:fldCharType="separate"/>
            </w:r>
            <w:r>
              <w:rPr>
                <w:noProof/>
                <w:webHidden/>
              </w:rPr>
              <w:t>7</w:t>
            </w:r>
            <w:r>
              <w:rPr>
                <w:noProof/>
                <w:webHidden/>
              </w:rPr>
              <w:fldChar w:fldCharType="end"/>
            </w:r>
          </w:hyperlink>
        </w:p>
        <w:p w14:paraId="3F390E56" w14:textId="2E8FA887" w:rsidR="0026175A" w:rsidRDefault="0026175A">
          <w:r>
            <w:rPr>
              <w:b/>
              <w:bCs/>
            </w:rPr>
            <w:fldChar w:fldCharType="end"/>
          </w:r>
        </w:p>
      </w:sdtContent>
    </w:sdt>
    <w:p w14:paraId="3F10EADE" w14:textId="77777777" w:rsidR="0026175A" w:rsidRDefault="0026175A">
      <w:pPr>
        <w:rPr>
          <w:rFonts w:asciiTheme="majorHAnsi" w:eastAsia="Times New Roman" w:hAnsiTheme="majorHAnsi" w:cstheme="majorBidi"/>
          <w:color w:val="0F4761" w:themeColor="accent1" w:themeShade="BF"/>
          <w:sz w:val="40"/>
          <w:szCs w:val="40"/>
          <w:lang w:eastAsia="fr-FR"/>
        </w:rPr>
      </w:pPr>
      <w:r>
        <w:rPr>
          <w:rFonts w:eastAsia="Times New Roman"/>
          <w:lang w:eastAsia="fr-FR"/>
        </w:rPr>
        <w:br w:type="page"/>
      </w:r>
    </w:p>
    <w:p w14:paraId="287CF332" w14:textId="0EF20449" w:rsidR="00DB2F72" w:rsidRPr="00EC5A80" w:rsidRDefault="00DB2F72" w:rsidP="0026175A">
      <w:pPr>
        <w:pStyle w:val="Titre1"/>
        <w:rPr>
          <w:rFonts w:eastAsia="Times New Roman"/>
          <w:lang w:eastAsia="fr-FR"/>
        </w:rPr>
      </w:pPr>
      <w:bookmarkStart w:id="1" w:name="_Toc187764660"/>
      <w:r w:rsidRPr="00EC5A80">
        <w:rPr>
          <w:rFonts w:eastAsia="Times New Roman"/>
          <w:lang w:eastAsia="fr-FR"/>
        </w:rPr>
        <w:lastRenderedPageBreak/>
        <w:t>Cahier des Clauses Techniques Particulières (CCTP) GTB type BACS</w:t>
      </w:r>
      <w:bookmarkEnd w:id="1"/>
      <w:bookmarkEnd w:id="0"/>
    </w:p>
    <w:p w14:paraId="5C8A9BB4" w14:textId="77777777" w:rsidR="00DB2F72" w:rsidRPr="00EC5A80" w:rsidRDefault="00DB2F72" w:rsidP="0026175A">
      <w:pPr>
        <w:pStyle w:val="Titre2"/>
        <w:rPr>
          <w:rFonts w:eastAsia="Times New Roman"/>
          <w:lang w:eastAsia="fr-FR"/>
        </w:rPr>
      </w:pPr>
      <w:bookmarkStart w:id="2" w:name="_Toc187764661"/>
      <w:r w:rsidRPr="00EC5A80">
        <w:rPr>
          <w:rFonts w:eastAsia="Times New Roman"/>
          <w:lang w:eastAsia="fr-FR"/>
        </w:rPr>
        <w:t>1. Objet du CCTP</w:t>
      </w:r>
      <w:bookmarkEnd w:id="2"/>
    </w:p>
    <w:p w14:paraId="4C8440BA" w14:textId="778DAC45" w:rsidR="00DB2F72" w:rsidRPr="00C50F39" w:rsidRDefault="00DB2F72" w:rsidP="00DB2F72">
      <w:p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spacing w:val="3"/>
          <w:kern w:val="0"/>
          <w:sz w:val="21"/>
          <w:szCs w:val="21"/>
          <w:lang w:eastAsia="fr-FR"/>
          <w14:ligatures w14:val="none"/>
        </w:rPr>
        <w:t>Le présent Cahier des Clauses Techniques Particulières (CCTP) définit les exigences techniques auxquelles doit répondre la fourniture et l'installation d'un système de Gestion Technique du Bâtiment (GTB) de type Building Automation and Control System (BACS</w:t>
      </w:r>
      <w:r w:rsidR="0051742E" w:rsidRPr="00C50F39">
        <w:rPr>
          <w:rFonts w:eastAsia="Times New Roman" w:cs="Times New Roman"/>
          <w:spacing w:val="3"/>
          <w:kern w:val="0"/>
          <w:sz w:val="21"/>
          <w:szCs w:val="21"/>
          <w:lang w:eastAsia="fr-FR"/>
          <w14:ligatures w14:val="none"/>
        </w:rPr>
        <w:t>)</w:t>
      </w:r>
    </w:p>
    <w:p w14:paraId="08B3EE79" w14:textId="77777777" w:rsidR="00DB2F72" w:rsidRPr="00EC5A80" w:rsidRDefault="00DB2F72" w:rsidP="0026175A">
      <w:pPr>
        <w:pStyle w:val="Titre2"/>
        <w:rPr>
          <w:rFonts w:eastAsia="Times New Roman"/>
          <w:lang w:eastAsia="fr-FR"/>
        </w:rPr>
      </w:pPr>
      <w:bookmarkStart w:id="3" w:name="_Toc187764662"/>
      <w:r w:rsidRPr="00EC5A80">
        <w:rPr>
          <w:rFonts w:eastAsia="Times New Roman"/>
          <w:lang w:eastAsia="fr-FR"/>
        </w:rPr>
        <w:t>2. Définitions</w:t>
      </w:r>
      <w:bookmarkEnd w:id="3"/>
    </w:p>
    <w:p w14:paraId="1684386C" w14:textId="77777777" w:rsidR="00DB2F72" w:rsidRPr="00C50F39" w:rsidRDefault="00DB2F72" w:rsidP="00DB2F72">
      <w:pPr>
        <w:numPr>
          <w:ilvl w:val="0"/>
          <w:numId w:val="1"/>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proofErr w:type="gramStart"/>
      <w:r w:rsidRPr="00C50F39">
        <w:rPr>
          <w:rFonts w:eastAsia="Times New Roman" w:cs="Times New Roman"/>
          <w:b/>
          <w:bCs/>
          <w:spacing w:val="3"/>
          <w:kern w:val="0"/>
          <w:sz w:val="21"/>
          <w:szCs w:val="21"/>
          <w:lang w:eastAsia="fr-FR"/>
          <w14:ligatures w14:val="none"/>
        </w:rPr>
        <w:t>GTB:</w:t>
      </w:r>
      <w:proofErr w:type="gramEnd"/>
      <w:r w:rsidRPr="00C50F39">
        <w:rPr>
          <w:rFonts w:eastAsia="Times New Roman" w:cs="Times New Roman"/>
          <w:spacing w:val="3"/>
          <w:kern w:val="0"/>
          <w:sz w:val="21"/>
          <w:szCs w:val="21"/>
          <w:lang w:eastAsia="fr-FR"/>
          <w14:ligatures w14:val="none"/>
        </w:rPr>
        <w:t> Gestion Technique du Bâtiment</w:t>
      </w:r>
    </w:p>
    <w:p w14:paraId="697538C3" w14:textId="77777777" w:rsidR="00DB2F72" w:rsidRPr="00C50F39" w:rsidRDefault="00DB2F72" w:rsidP="00DB2F72">
      <w:pPr>
        <w:numPr>
          <w:ilvl w:val="0"/>
          <w:numId w:val="1"/>
        </w:numPr>
        <w:shd w:val="clear" w:color="auto" w:fill="FFFFFF"/>
        <w:spacing w:before="100" w:beforeAutospacing="1" w:after="100" w:afterAutospacing="1" w:line="240" w:lineRule="auto"/>
        <w:rPr>
          <w:rFonts w:eastAsia="Times New Roman" w:cs="Times New Roman"/>
          <w:spacing w:val="3"/>
          <w:kern w:val="0"/>
          <w:sz w:val="21"/>
          <w:szCs w:val="21"/>
          <w:lang w:val="en-US" w:eastAsia="fr-FR"/>
          <w14:ligatures w14:val="none"/>
        </w:rPr>
      </w:pPr>
      <w:r w:rsidRPr="00C50F39">
        <w:rPr>
          <w:rFonts w:eastAsia="Times New Roman" w:cs="Times New Roman"/>
          <w:b/>
          <w:bCs/>
          <w:spacing w:val="3"/>
          <w:kern w:val="0"/>
          <w:sz w:val="21"/>
          <w:szCs w:val="21"/>
          <w:lang w:val="en-US" w:eastAsia="fr-FR"/>
          <w14:ligatures w14:val="none"/>
        </w:rPr>
        <w:t>BACS:</w:t>
      </w:r>
      <w:r w:rsidRPr="00C50F39">
        <w:rPr>
          <w:rFonts w:eastAsia="Times New Roman" w:cs="Times New Roman"/>
          <w:spacing w:val="3"/>
          <w:kern w:val="0"/>
          <w:sz w:val="21"/>
          <w:szCs w:val="21"/>
          <w:lang w:val="en-US" w:eastAsia="fr-FR"/>
          <w14:ligatures w14:val="none"/>
        </w:rPr>
        <w:t> Building Automation and Control System</w:t>
      </w:r>
    </w:p>
    <w:p w14:paraId="510F6D27" w14:textId="77777777" w:rsidR="00DB2F72" w:rsidRPr="00C50F39" w:rsidRDefault="00DB2F72" w:rsidP="00DB2F72">
      <w:pPr>
        <w:numPr>
          <w:ilvl w:val="0"/>
          <w:numId w:val="1"/>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proofErr w:type="gramStart"/>
      <w:r w:rsidRPr="00C50F39">
        <w:rPr>
          <w:rFonts w:eastAsia="Times New Roman" w:cs="Times New Roman"/>
          <w:b/>
          <w:bCs/>
          <w:spacing w:val="3"/>
          <w:kern w:val="0"/>
          <w:sz w:val="21"/>
          <w:szCs w:val="21"/>
          <w:lang w:eastAsia="fr-FR"/>
          <w14:ligatures w14:val="none"/>
        </w:rPr>
        <w:t>Locaux:</w:t>
      </w:r>
      <w:proofErr w:type="gramEnd"/>
      <w:r w:rsidRPr="00C50F39">
        <w:rPr>
          <w:rFonts w:eastAsia="Times New Roman" w:cs="Times New Roman"/>
          <w:spacing w:val="3"/>
          <w:kern w:val="0"/>
          <w:sz w:val="21"/>
          <w:szCs w:val="21"/>
          <w:lang w:eastAsia="fr-FR"/>
          <w14:ligatures w14:val="none"/>
        </w:rPr>
        <w:t> Les locaux à équiper du système GTB</w:t>
      </w:r>
    </w:p>
    <w:p w14:paraId="57DB429D" w14:textId="7D593844" w:rsidR="00DB2F72" w:rsidRPr="00C50F39" w:rsidRDefault="00B70C14" w:rsidP="00DB2F72">
      <w:pPr>
        <w:numPr>
          <w:ilvl w:val="0"/>
          <w:numId w:val="1"/>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proofErr w:type="gramStart"/>
      <w:r w:rsidRPr="00C50F39">
        <w:rPr>
          <w:rFonts w:eastAsia="Times New Roman" w:cs="Times New Roman"/>
          <w:b/>
          <w:bCs/>
          <w:spacing w:val="3"/>
          <w:kern w:val="0"/>
          <w:sz w:val="21"/>
          <w:szCs w:val="21"/>
          <w:lang w:eastAsia="fr-FR"/>
          <w14:ligatures w14:val="none"/>
        </w:rPr>
        <w:t>Sites</w:t>
      </w:r>
      <w:r w:rsidR="00DB2F72" w:rsidRPr="00C50F39">
        <w:rPr>
          <w:rFonts w:eastAsia="Times New Roman" w:cs="Times New Roman"/>
          <w:b/>
          <w:bCs/>
          <w:spacing w:val="3"/>
          <w:kern w:val="0"/>
          <w:sz w:val="21"/>
          <w:szCs w:val="21"/>
          <w:lang w:eastAsia="fr-FR"/>
          <w14:ligatures w14:val="none"/>
        </w:rPr>
        <w:t>:</w:t>
      </w:r>
      <w:proofErr w:type="gramEnd"/>
      <w:r w:rsidR="00DB2F72" w:rsidRPr="00C50F39">
        <w:rPr>
          <w:rFonts w:eastAsia="Times New Roman" w:cs="Times New Roman"/>
          <w:spacing w:val="3"/>
          <w:kern w:val="0"/>
          <w:sz w:val="21"/>
          <w:szCs w:val="21"/>
          <w:lang w:eastAsia="fr-FR"/>
          <w14:ligatures w14:val="none"/>
        </w:rPr>
        <w:t> Les installations à piloter par le système GTB</w:t>
      </w:r>
    </w:p>
    <w:p w14:paraId="11976BE3" w14:textId="076A7D16" w:rsidR="00DB2F72" w:rsidRPr="00C50F39" w:rsidRDefault="00DB2F72" w:rsidP="00DB2F72">
      <w:pPr>
        <w:numPr>
          <w:ilvl w:val="0"/>
          <w:numId w:val="1"/>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Installateur :</w:t>
      </w:r>
      <w:r w:rsidRPr="00C50F39">
        <w:rPr>
          <w:rFonts w:eastAsia="Times New Roman" w:cs="Times New Roman"/>
          <w:spacing w:val="3"/>
          <w:kern w:val="0"/>
          <w:sz w:val="21"/>
          <w:szCs w:val="21"/>
          <w:lang w:eastAsia="fr-FR"/>
          <w14:ligatures w14:val="none"/>
        </w:rPr>
        <w:t xml:space="preserve"> </w:t>
      </w:r>
      <w:r w:rsidR="00EC5931" w:rsidRPr="00C50F39">
        <w:rPr>
          <w:rFonts w:eastAsia="Times New Roman" w:cs="Times New Roman"/>
          <w:spacing w:val="3"/>
          <w:kern w:val="0"/>
          <w:sz w:val="21"/>
          <w:szCs w:val="21"/>
          <w:lang w:eastAsia="fr-FR"/>
          <w14:ligatures w14:val="none"/>
        </w:rPr>
        <w:t xml:space="preserve">Electricien, </w:t>
      </w:r>
      <w:r w:rsidR="00E90C7E" w:rsidRPr="00C50F39">
        <w:rPr>
          <w:rFonts w:eastAsia="Times New Roman" w:cs="Times New Roman"/>
          <w:spacing w:val="3"/>
          <w:kern w:val="0"/>
          <w:sz w:val="21"/>
          <w:szCs w:val="21"/>
          <w:lang w:eastAsia="fr-FR"/>
          <w14:ligatures w14:val="none"/>
        </w:rPr>
        <w:t>intégrateur</w:t>
      </w:r>
    </w:p>
    <w:p w14:paraId="791297B0" w14:textId="33032780" w:rsidR="00DB2F72" w:rsidRPr="00C50F39" w:rsidRDefault="00DB2F72" w:rsidP="00DB2F72">
      <w:pPr>
        <w:numPr>
          <w:ilvl w:val="0"/>
          <w:numId w:val="1"/>
        </w:numPr>
        <w:shd w:val="clear" w:color="auto" w:fill="FFFFFF"/>
        <w:spacing w:before="100" w:beforeAutospacing="1" w:after="100" w:afterAutospacing="1" w:line="240" w:lineRule="auto"/>
        <w:rPr>
          <w:rFonts w:eastAsia="Times New Roman" w:cs="Times New Roman"/>
          <w:b/>
          <w:bCs/>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 xml:space="preserve">Exploitant : </w:t>
      </w:r>
      <w:r w:rsidR="00E90C7E" w:rsidRPr="00C50F39">
        <w:rPr>
          <w:rFonts w:eastAsia="Times New Roman" w:cs="Times New Roman"/>
          <w:spacing w:val="3"/>
          <w:kern w:val="0"/>
          <w:sz w:val="21"/>
          <w:szCs w:val="21"/>
          <w:lang w:eastAsia="fr-FR"/>
          <w14:ligatures w14:val="none"/>
        </w:rPr>
        <w:t>Fac</w:t>
      </w:r>
      <w:r w:rsidR="002A1513" w:rsidRPr="00C50F39">
        <w:rPr>
          <w:rFonts w:eastAsia="Times New Roman" w:cs="Times New Roman"/>
          <w:spacing w:val="3"/>
          <w:kern w:val="0"/>
          <w:sz w:val="21"/>
          <w:szCs w:val="21"/>
          <w:lang w:eastAsia="fr-FR"/>
          <w14:ligatures w14:val="none"/>
        </w:rPr>
        <w:t>ilit</w:t>
      </w:r>
      <w:r w:rsidR="00DD5AD2" w:rsidRPr="00C50F39">
        <w:rPr>
          <w:rFonts w:eastAsia="Times New Roman" w:cs="Times New Roman"/>
          <w:spacing w:val="3"/>
          <w:kern w:val="0"/>
          <w:sz w:val="21"/>
          <w:szCs w:val="21"/>
          <w:lang w:eastAsia="fr-FR"/>
          <w14:ligatures w14:val="none"/>
        </w:rPr>
        <w:t>y Manager</w:t>
      </w:r>
      <w:r w:rsidR="008A1ADF" w:rsidRPr="00C50F39">
        <w:rPr>
          <w:rFonts w:eastAsia="Times New Roman" w:cs="Times New Roman"/>
          <w:spacing w:val="3"/>
          <w:kern w:val="0"/>
          <w:sz w:val="21"/>
          <w:szCs w:val="21"/>
          <w:lang w:eastAsia="fr-FR"/>
          <w14:ligatures w14:val="none"/>
        </w:rPr>
        <w:t>, pro</w:t>
      </w:r>
      <w:r w:rsidR="00561F91" w:rsidRPr="00C50F39">
        <w:rPr>
          <w:rFonts w:eastAsia="Times New Roman" w:cs="Times New Roman"/>
          <w:spacing w:val="3"/>
          <w:kern w:val="0"/>
          <w:sz w:val="21"/>
          <w:szCs w:val="21"/>
          <w:lang w:eastAsia="fr-FR"/>
          <w14:ligatures w14:val="none"/>
        </w:rPr>
        <w:t>priétaire d</w:t>
      </w:r>
      <w:r w:rsidR="00FC2B5B" w:rsidRPr="00C50F39">
        <w:rPr>
          <w:rFonts w:eastAsia="Times New Roman" w:cs="Times New Roman"/>
          <w:spacing w:val="3"/>
          <w:kern w:val="0"/>
          <w:sz w:val="21"/>
          <w:szCs w:val="21"/>
          <w:lang w:eastAsia="fr-FR"/>
          <w14:ligatures w14:val="none"/>
        </w:rPr>
        <w:t>’un parc immobilier</w:t>
      </w:r>
    </w:p>
    <w:p w14:paraId="5F4C1753" w14:textId="7A26713C" w:rsidR="00DB2F72" w:rsidRPr="00EC5A80" w:rsidRDefault="0026175A" w:rsidP="0026175A">
      <w:pPr>
        <w:pStyle w:val="Titre2"/>
        <w:rPr>
          <w:rFonts w:eastAsia="Times New Roman"/>
          <w:lang w:eastAsia="fr-FR"/>
        </w:rPr>
      </w:pPr>
      <w:bookmarkStart w:id="4" w:name="_Toc187764663"/>
      <w:r>
        <w:rPr>
          <w:rFonts w:eastAsia="Times New Roman"/>
          <w:lang w:eastAsia="fr-FR"/>
        </w:rPr>
        <w:t>3</w:t>
      </w:r>
      <w:r w:rsidR="00DB2F72" w:rsidRPr="00EC5A80">
        <w:rPr>
          <w:rFonts w:eastAsia="Times New Roman"/>
          <w:lang w:eastAsia="fr-FR"/>
        </w:rPr>
        <w:t>. Exigences Techniques</w:t>
      </w:r>
      <w:bookmarkEnd w:id="4"/>
    </w:p>
    <w:p w14:paraId="0527AF69" w14:textId="23C29A6D" w:rsidR="00DB2F72" w:rsidRPr="00EC5A80" w:rsidRDefault="0026175A" w:rsidP="0026175A">
      <w:pPr>
        <w:pStyle w:val="Titre3"/>
        <w:rPr>
          <w:rFonts w:eastAsia="Times New Roman"/>
          <w:lang w:eastAsia="fr-FR"/>
        </w:rPr>
      </w:pPr>
      <w:bookmarkStart w:id="5" w:name="_Toc187764664"/>
      <w:r>
        <w:rPr>
          <w:rFonts w:eastAsia="Times New Roman"/>
          <w:lang w:eastAsia="fr-FR"/>
        </w:rPr>
        <w:t>3</w:t>
      </w:r>
      <w:r w:rsidR="00DB2F72" w:rsidRPr="00EC5A80">
        <w:rPr>
          <w:rFonts w:eastAsia="Times New Roman"/>
          <w:lang w:eastAsia="fr-FR"/>
        </w:rPr>
        <w:t>.1. Fonctionnalités Générales du Système GTB</w:t>
      </w:r>
      <w:bookmarkEnd w:id="5"/>
    </w:p>
    <w:p w14:paraId="5E8103F8" w14:textId="77777777" w:rsidR="00DB2F72" w:rsidRPr="00C50F39" w:rsidRDefault="00DB2F72" w:rsidP="00DB2F72">
      <w:p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spacing w:val="3"/>
          <w:kern w:val="0"/>
          <w:sz w:val="21"/>
          <w:szCs w:val="21"/>
          <w:lang w:eastAsia="fr-FR"/>
          <w14:ligatures w14:val="none"/>
        </w:rPr>
        <w:t>Le système GTB doit répondre aux exigences fonctionnelles suivantes :</w:t>
      </w:r>
    </w:p>
    <w:p w14:paraId="16821D1C" w14:textId="5CFA6535" w:rsidR="00DB2F72" w:rsidRPr="00C50F39" w:rsidRDefault="00DB2F72" w:rsidP="00DB2F72">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Gestion des consignes</w:t>
      </w:r>
      <w:r w:rsidR="00E35D5F"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de définir et de gérer des consignes de température, de ventilation, d'éclairage, etc. pour les différents locaux et installations.</w:t>
      </w:r>
    </w:p>
    <w:p w14:paraId="18A370C0" w14:textId="30C49CAF" w:rsidR="00DB2F72" w:rsidRPr="00C50F39" w:rsidRDefault="00DB2F72" w:rsidP="00574FBF">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Supervision des installations</w:t>
      </w:r>
      <w:r w:rsidR="00E35D5F"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de superviser en temps réel l'état des installations, y compris les températures,</w:t>
      </w:r>
      <w:r w:rsidR="00E35D5F" w:rsidRPr="00C50F39">
        <w:rPr>
          <w:rFonts w:eastAsia="Times New Roman" w:cs="Times New Roman"/>
          <w:spacing w:val="3"/>
          <w:kern w:val="0"/>
          <w:sz w:val="21"/>
          <w:szCs w:val="21"/>
          <w:lang w:eastAsia="fr-FR"/>
          <w14:ligatures w14:val="none"/>
        </w:rPr>
        <w:t xml:space="preserve"> </w:t>
      </w:r>
      <w:r w:rsidR="003352F4" w:rsidRPr="00C50F39">
        <w:rPr>
          <w:rFonts w:eastAsia="Times New Roman" w:cs="Times New Roman"/>
          <w:spacing w:val="3"/>
          <w:kern w:val="0"/>
          <w:sz w:val="21"/>
          <w:szCs w:val="21"/>
          <w:lang w:eastAsia="fr-FR"/>
          <w14:ligatures w14:val="none"/>
        </w:rPr>
        <w:t>l</w:t>
      </w:r>
      <w:r w:rsidR="00E35D5F" w:rsidRPr="00C50F39">
        <w:rPr>
          <w:rFonts w:eastAsia="Times New Roman" w:cs="Times New Roman"/>
          <w:spacing w:val="3"/>
          <w:kern w:val="0"/>
          <w:sz w:val="21"/>
          <w:szCs w:val="21"/>
          <w:lang w:eastAsia="fr-FR"/>
          <w14:ligatures w14:val="none"/>
        </w:rPr>
        <w:t xml:space="preserve">es circuits </w:t>
      </w:r>
      <w:r w:rsidR="00574FBF" w:rsidRPr="00C50F39">
        <w:rPr>
          <w:rFonts w:eastAsia="Times New Roman" w:cs="Times New Roman"/>
          <w:spacing w:val="3"/>
          <w:kern w:val="0"/>
          <w:sz w:val="21"/>
          <w:szCs w:val="21"/>
          <w:lang w:eastAsia="fr-FR"/>
          <w14:ligatures w14:val="none"/>
        </w:rPr>
        <w:t>d’éclairage</w:t>
      </w:r>
      <w:r w:rsidR="003352F4" w:rsidRPr="00C50F39">
        <w:rPr>
          <w:rFonts w:eastAsia="Times New Roman" w:cs="Times New Roman"/>
          <w:spacing w:val="3"/>
          <w:kern w:val="0"/>
          <w:sz w:val="21"/>
          <w:szCs w:val="21"/>
          <w:lang w:eastAsia="fr-FR"/>
          <w14:ligatures w14:val="none"/>
        </w:rPr>
        <w:t>, les modes CVC,</w:t>
      </w:r>
      <w:r w:rsidRPr="00C50F39">
        <w:rPr>
          <w:rFonts w:eastAsia="Times New Roman" w:cs="Times New Roman"/>
          <w:spacing w:val="3"/>
          <w:kern w:val="0"/>
          <w:sz w:val="21"/>
          <w:szCs w:val="21"/>
          <w:lang w:eastAsia="fr-FR"/>
          <w14:ligatures w14:val="none"/>
        </w:rPr>
        <w:t xml:space="preserve"> les consommations d'énergie, etc.</w:t>
      </w:r>
    </w:p>
    <w:p w14:paraId="5129245B" w14:textId="01BBA3B2" w:rsidR="00DB2F72" w:rsidRPr="00C50F39" w:rsidRDefault="00DB2F72" w:rsidP="00DB2F72">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Détection des anomalies</w:t>
      </w:r>
      <w:r w:rsidR="003352F4"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de détecter les anomalies de fonctionnement des installations et de générer des alarmes/notifications.</w:t>
      </w:r>
    </w:p>
    <w:p w14:paraId="32649026" w14:textId="16838708" w:rsidR="00DB2F72" w:rsidRPr="00C50F39" w:rsidRDefault="00DB2F72" w:rsidP="00DB2F72">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Commande des installations</w:t>
      </w:r>
      <w:r w:rsidR="003352F4"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de commander les installations en fonction des consignes et des anomalies détectées.</w:t>
      </w:r>
    </w:p>
    <w:p w14:paraId="56FADA85" w14:textId="106533C2" w:rsidR="00DB2F72" w:rsidRPr="00C50F39" w:rsidRDefault="00DB2F72" w:rsidP="00DB2F72">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Optimisation des consommations d'énergie</w:t>
      </w:r>
      <w:r w:rsidR="002B39A4"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d'optimiser les consommations d'énergie en mettant en œuvre des stratégies de gestion optimisée.</w:t>
      </w:r>
    </w:p>
    <w:p w14:paraId="77EE9E10" w14:textId="7CDBCEC6" w:rsidR="00DB2F72" w:rsidRPr="00C50F39" w:rsidRDefault="00DB2F72" w:rsidP="00DB2F72">
      <w:pPr>
        <w:numPr>
          <w:ilvl w:val="0"/>
          <w:numId w:val="2"/>
        </w:numPr>
        <w:shd w:val="clear" w:color="auto" w:fill="FFFFFF"/>
        <w:spacing w:before="100" w:beforeAutospacing="1" w:after="100" w:afterAutospacing="1" w:line="240" w:lineRule="auto"/>
        <w:rPr>
          <w:rFonts w:eastAsia="Times New Roman" w:cs="Times New Roman"/>
          <w:spacing w:val="3"/>
          <w:kern w:val="0"/>
          <w:sz w:val="21"/>
          <w:szCs w:val="21"/>
          <w:lang w:eastAsia="fr-FR"/>
          <w14:ligatures w14:val="none"/>
        </w:rPr>
      </w:pPr>
      <w:r w:rsidRPr="00C50F39">
        <w:rPr>
          <w:rFonts w:eastAsia="Times New Roman" w:cs="Times New Roman"/>
          <w:b/>
          <w:bCs/>
          <w:spacing w:val="3"/>
          <w:kern w:val="0"/>
          <w:sz w:val="21"/>
          <w:szCs w:val="21"/>
          <w:lang w:eastAsia="fr-FR"/>
          <w14:ligatures w14:val="none"/>
        </w:rPr>
        <w:t>Historique des données</w:t>
      </w:r>
      <w:r w:rsidR="002B39A4" w:rsidRPr="00C50F39">
        <w:rPr>
          <w:rFonts w:eastAsia="Times New Roman" w:cs="Times New Roman"/>
          <w:b/>
          <w:bCs/>
          <w:spacing w:val="3"/>
          <w:kern w:val="0"/>
          <w:sz w:val="21"/>
          <w:szCs w:val="21"/>
          <w:lang w:eastAsia="fr-FR"/>
          <w14:ligatures w14:val="none"/>
        </w:rPr>
        <w:t xml:space="preserve"> </w:t>
      </w:r>
      <w:r w:rsidRPr="00C50F39">
        <w:rPr>
          <w:rFonts w:eastAsia="Times New Roman" w:cs="Times New Roman"/>
          <w:b/>
          <w:bCs/>
          <w:spacing w:val="3"/>
          <w:kern w:val="0"/>
          <w:sz w:val="21"/>
          <w:szCs w:val="21"/>
          <w:lang w:eastAsia="fr-FR"/>
          <w14:ligatures w14:val="none"/>
        </w:rPr>
        <w:t>:</w:t>
      </w:r>
      <w:r w:rsidRPr="00C50F39">
        <w:rPr>
          <w:rFonts w:eastAsia="Times New Roman" w:cs="Times New Roman"/>
          <w:spacing w:val="3"/>
          <w:kern w:val="0"/>
          <w:sz w:val="21"/>
          <w:szCs w:val="21"/>
          <w:lang w:eastAsia="fr-FR"/>
          <w14:ligatures w14:val="none"/>
        </w:rPr>
        <w:t> Le système doit permettre de stocker un historique des données de supervision et de les restituer sous forme de graphiques</w:t>
      </w:r>
      <w:r w:rsidR="002B39A4" w:rsidRPr="00C50F39">
        <w:rPr>
          <w:rFonts w:eastAsia="Times New Roman" w:cs="Times New Roman"/>
          <w:spacing w:val="3"/>
          <w:kern w:val="0"/>
          <w:sz w:val="21"/>
          <w:szCs w:val="21"/>
          <w:lang w:eastAsia="fr-FR"/>
          <w14:ligatures w14:val="none"/>
        </w:rPr>
        <w:t xml:space="preserve"> ou de fichiers exportables.</w:t>
      </w:r>
    </w:p>
    <w:p w14:paraId="4AA6F987" w14:textId="77777777" w:rsidR="00577576" w:rsidRPr="00C50F39" w:rsidRDefault="00577576" w:rsidP="00577576">
      <w:pPr>
        <w:pStyle w:val="NormalWeb"/>
        <w:numPr>
          <w:ilvl w:val="0"/>
          <w:numId w:val="2"/>
        </w:numPr>
        <w:jc w:val="both"/>
        <w:rPr>
          <w:rFonts w:asciiTheme="minorHAnsi" w:hAnsiTheme="minorHAnsi"/>
          <w:b/>
          <w:bCs/>
          <w:spacing w:val="3"/>
          <w:sz w:val="21"/>
          <w:szCs w:val="21"/>
        </w:rPr>
      </w:pPr>
      <w:r w:rsidRPr="00C50F39">
        <w:rPr>
          <w:rFonts w:asciiTheme="minorHAnsi" w:hAnsiTheme="minorHAnsi"/>
          <w:b/>
          <w:bCs/>
          <w:spacing w:val="3"/>
          <w:sz w:val="21"/>
          <w:szCs w:val="21"/>
        </w:rPr>
        <w:t xml:space="preserve">Performance : </w:t>
      </w:r>
      <w:r w:rsidRPr="00C50F39">
        <w:rPr>
          <w:rFonts w:asciiTheme="minorHAnsi" w:hAnsiTheme="minorHAnsi"/>
          <w:spacing w:val="3"/>
          <w:sz w:val="21"/>
          <w:szCs w:val="21"/>
        </w:rPr>
        <w:t>Le système doit permettre une gestion efficace de l'énergie, une surveillance en temps réel, et une optimisation des conditions environnementales pour le confort des occupants. Il doit également être évolutif et compatible avec les infrastructures existantes et nouvelles.</w:t>
      </w:r>
    </w:p>
    <w:p w14:paraId="462D15B7" w14:textId="77777777" w:rsidR="00577576" w:rsidRDefault="00577576" w:rsidP="00577576">
      <w:pPr>
        <w:shd w:val="clear" w:color="auto" w:fill="FFFFFF"/>
        <w:spacing w:before="100" w:beforeAutospacing="1" w:after="100" w:afterAutospacing="1" w:line="240" w:lineRule="auto"/>
        <w:ind w:left="720"/>
        <w:rPr>
          <w:rFonts w:eastAsia="Times New Roman" w:cs="Times New Roman"/>
          <w:color w:val="5F6368"/>
          <w:spacing w:val="3"/>
          <w:kern w:val="0"/>
          <w:sz w:val="21"/>
          <w:szCs w:val="21"/>
          <w:lang w:eastAsia="fr-FR"/>
          <w14:ligatures w14:val="none"/>
        </w:rPr>
      </w:pPr>
    </w:p>
    <w:p w14:paraId="1F31CFF1" w14:textId="77777777" w:rsidR="00577576" w:rsidRPr="00577576" w:rsidRDefault="00577576" w:rsidP="00577576">
      <w:pPr>
        <w:shd w:val="clear" w:color="auto" w:fill="FFFFFF"/>
        <w:spacing w:before="100" w:beforeAutospacing="1" w:after="100" w:afterAutospacing="1" w:line="240" w:lineRule="auto"/>
        <w:ind w:left="720"/>
        <w:rPr>
          <w:rFonts w:eastAsia="Times New Roman" w:cs="Times New Roman"/>
          <w:color w:val="5F6368"/>
          <w:spacing w:val="3"/>
          <w:kern w:val="0"/>
          <w:sz w:val="21"/>
          <w:szCs w:val="21"/>
          <w:lang w:eastAsia="fr-FR"/>
          <w14:ligatures w14:val="none"/>
        </w:rPr>
      </w:pPr>
    </w:p>
    <w:p w14:paraId="1832BAEF" w14:textId="698B9847" w:rsidR="00DB2F72" w:rsidRPr="00EC5A80" w:rsidRDefault="0026175A" w:rsidP="0026175A">
      <w:pPr>
        <w:pStyle w:val="Titre3"/>
        <w:rPr>
          <w:rFonts w:eastAsia="Times New Roman"/>
          <w:lang w:eastAsia="fr-FR"/>
        </w:rPr>
      </w:pPr>
      <w:bookmarkStart w:id="6" w:name="_Toc187764665"/>
      <w:r>
        <w:rPr>
          <w:rFonts w:eastAsia="Times New Roman"/>
          <w:lang w:eastAsia="fr-FR"/>
        </w:rPr>
        <w:lastRenderedPageBreak/>
        <w:t>3</w:t>
      </w:r>
      <w:r w:rsidR="00DB2F72" w:rsidRPr="00EC5A80">
        <w:rPr>
          <w:rFonts w:eastAsia="Times New Roman"/>
          <w:lang w:eastAsia="fr-FR"/>
        </w:rPr>
        <w:t>.2. Caractéristiques Techniques du Système GTB</w:t>
      </w:r>
      <w:bookmarkEnd w:id="6"/>
    </w:p>
    <w:p w14:paraId="6D3A24AF" w14:textId="77777777" w:rsidR="00DB2F72" w:rsidRPr="001511C6" w:rsidRDefault="00DB2F72" w:rsidP="00DB2F72">
      <w:pPr>
        <w:shd w:val="clear" w:color="auto" w:fill="FFFFFF"/>
        <w:spacing w:before="100" w:beforeAutospacing="1" w:after="100" w:afterAutospacing="1" w:line="240" w:lineRule="auto"/>
      </w:pPr>
      <w:r w:rsidRPr="001511C6">
        <w:t>Le système GTB doit répondre aux caractéristiques techniques suivantes :</w:t>
      </w:r>
    </w:p>
    <w:p w14:paraId="5429537D" w14:textId="464B3F2D" w:rsidR="00DB2F72" w:rsidRPr="001511C6" w:rsidRDefault="00DB2F72" w:rsidP="00DB2F72">
      <w:pPr>
        <w:numPr>
          <w:ilvl w:val="0"/>
          <w:numId w:val="3"/>
        </w:numPr>
        <w:shd w:val="clear" w:color="auto" w:fill="FFFFFF"/>
        <w:spacing w:before="100" w:beforeAutospacing="1" w:after="100" w:afterAutospacing="1" w:line="240" w:lineRule="auto"/>
      </w:pPr>
      <w:r w:rsidRPr="001511C6">
        <w:t>Protocole</w:t>
      </w:r>
      <w:r w:rsidR="00504D2D" w:rsidRPr="001511C6">
        <w:t>s</w:t>
      </w:r>
      <w:r w:rsidRPr="001511C6">
        <w:t xml:space="preserve"> de communication</w:t>
      </w:r>
      <w:r w:rsidR="002B39A4" w:rsidRPr="001511C6">
        <w:t xml:space="preserve"> </w:t>
      </w:r>
      <w:r w:rsidRPr="001511C6">
        <w:t>: Le système doit utiliser un protocole de communication ouvert et standardisé, tel que Modbus</w:t>
      </w:r>
      <w:r w:rsidR="001511C6">
        <w:t xml:space="preserve"> (R</w:t>
      </w:r>
      <w:r w:rsidR="009216B5">
        <w:t>T</w:t>
      </w:r>
      <w:r w:rsidR="001511C6">
        <w:t>U ou TCP)</w:t>
      </w:r>
      <w:r w:rsidRPr="001511C6">
        <w:t xml:space="preserve"> ou Zigbee.</w:t>
      </w:r>
    </w:p>
    <w:p w14:paraId="5074B9C7" w14:textId="0624E998" w:rsidR="00DB2F72" w:rsidRPr="001511C6" w:rsidRDefault="00DB2F72" w:rsidP="00DB2F72">
      <w:pPr>
        <w:numPr>
          <w:ilvl w:val="0"/>
          <w:numId w:val="3"/>
        </w:numPr>
        <w:shd w:val="clear" w:color="auto" w:fill="FFFFFF"/>
        <w:spacing w:before="100" w:beforeAutospacing="1" w:after="100" w:afterAutospacing="1" w:line="240" w:lineRule="auto"/>
      </w:pPr>
      <w:r w:rsidRPr="001511C6">
        <w:t>Interfaces utilisateur</w:t>
      </w:r>
      <w:r w:rsidR="00504D2D" w:rsidRPr="001511C6">
        <w:t xml:space="preserve"> </w:t>
      </w:r>
      <w:r w:rsidRPr="001511C6">
        <w:t>: Le système doit disposer d'interfaces utilisateur conviviales et ergonomiques, accessibles à partir d'ordinateurs, de tablettes et de smartphones.</w:t>
      </w:r>
    </w:p>
    <w:p w14:paraId="2907D931" w14:textId="255A7F03" w:rsidR="00DB2F72" w:rsidRPr="001511C6" w:rsidRDefault="00DB2F72" w:rsidP="00DB2F72">
      <w:pPr>
        <w:numPr>
          <w:ilvl w:val="0"/>
          <w:numId w:val="3"/>
        </w:numPr>
        <w:shd w:val="clear" w:color="auto" w:fill="FFFFFF"/>
        <w:spacing w:before="100" w:beforeAutospacing="1" w:after="100" w:afterAutospacing="1" w:line="240" w:lineRule="auto"/>
      </w:pPr>
      <w:r w:rsidRPr="001511C6">
        <w:t>Maintenance</w:t>
      </w:r>
      <w:r w:rsidR="00504D2D" w:rsidRPr="001511C6">
        <w:t xml:space="preserve"> </w:t>
      </w:r>
      <w:r w:rsidRPr="001511C6">
        <w:t>: Le système doit être facile à maintenir et à dépanner.</w:t>
      </w:r>
    </w:p>
    <w:p w14:paraId="4FC0A566" w14:textId="2841CE23" w:rsidR="00DB2F72" w:rsidRDefault="00DB2F72" w:rsidP="00504D2D">
      <w:pPr>
        <w:pStyle w:val="NormalWeb"/>
        <w:numPr>
          <w:ilvl w:val="0"/>
          <w:numId w:val="3"/>
        </w:numPr>
        <w:jc w:val="both"/>
        <w:rPr>
          <w:rFonts w:asciiTheme="minorHAnsi" w:eastAsiaTheme="minorHAnsi" w:hAnsiTheme="minorHAnsi" w:cstheme="minorBidi"/>
          <w:kern w:val="2"/>
          <w:sz w:val="22"/>
          <w:szCs w:val="22"/>
          <w:lang w:eastAsia="en-US"/>
          <w14:ligatures w14:val="standardContextual"/>
        </w:rPr>
      </w:pPr>
      <w:r w:rsidRPr="001511C6">
        <w:rPr>
          <w:rFonts w:asciiTheme="minorHAnsi" w:eastAsiaTheme="minorHAnsi" w:hAnsiTheme="minorHAnsi" w:cstheme="minorBidi"/>
          <w:kern w:val="2"/>
          <w:sz w:val="22"/>
          <w:szCs w:val="22"/>
          <w:lang w:eastAsia="en-US"/>
          <w14:ligatures w14:val="standardContextual"/>
        </w:rPr>
        <w:t xml:space="preserve">Evolutivité : La solution globale de GTB doit fonctionner sous forme de briques. Dans le cadre de l’agrandissement d’un site par exemple, l’architecture existante ne doit pas être remise en question. </w:t>
      </w:r>
    </w:p>
    <w:p w14:paraId="07970445" w14:textId="234E01C4" w:rsidR="00A4193D" w:rsidRDefault="00A4193D" w:rsidP="00504D2D">
      <w:pPr>
        <w:pStyle w:val="NormalWeb"/>
        <w:numPr>
          <w:ilvl w:val="0"/>
          <w:numId w:val="3"/>
        </w:num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Capteurs : la GTB s’appuie sur </w:t>
      </w:r>
      <w:r w:rsidRPr="00A4193D">
        <w:rPr>
          <w:rFonts w:asciiTheme="minorHAnsi" w:eastAsiaTheme="minorHAnsi" w:hAnsiTheme="minorHAnsi" w:cstheme="minorBidi"/>
          <w:kern w:val="2"/>
          <w:sz w:val="22"/>
          <w:szCs w:val="22"/>
          <w:lang w:eastAsia="en-US"/>
          <w14:ligatures w14:val="standardContextual"/>
        </w:rPr>
        <w:t>une interaction constante avec des capteurs, tels que</w:t>
      </w:r>
      <w:r>
        <w:rPr>
          <w:rFonts w:asciiTheme="minorHAnsi" w:eastAsiaTheme="minorHAnsi" w:hAnsiTheme="minorHAnsi" w:cstheme="minorBidi"/>
          <w:kern w:val="2"/>
          <w:sz w:val="22"/>
          <w:szCs w:val="22"/>
          <w:lang w:eastAsia="en-US"/>
          <w14:ligatures w14:val="standardContextual"/>
        </w:rPr>
        <w:t> :</w:t>
      </w:r>
    </w:p>
    <w:p w14:paraId="0AE6C7F0" w14:textId="6BF67504" w:rsidR="00A4193D" w:rsidRDefault="00A4193D" w:rsidP="00A4193D">
      <w:pPr>
        <w:pStyle w:val="NormalWeb"/>
        <w:numPr>
          <w:ilvl w:val="1"/>
          <w:numId w:val="3"/>
        </w:numPr>
        <w:jc w:val="both"/>
        <w:rPr>
          <w:rFonts w:asciiTheme="minorHAnsi" w:eastAsiaTheme="minorHAnsi" w:hAnsiTheme="minorHAnsi" w:cstheme="minorBidi"/>
          <w:kern w:val="2"/>
          <w:sz w:val="22"/>
          <w:szCs w:val="22"/>
          <w:lang w:eastAsia="en-US"/>
          <w14:ligatures w14:val="standardContextual"/>
        </w:rPr>
      </w:pPr>
      <w:proofErr w:type="gramStart"/>
      <w:r w:rsidRPr="00A4193D">
        <w:rPr>
          <w:rFonts w:asciiTheme="minorHAnsi" w:eastAsiaTheme="minorHAnsi" w:hAnsiTheme="minorHAnsi" w:cstheme="minorBidi"/>
          <w:kern w:val="2"/>
          <w:sz w:val="22"/>
          <w:szCs w:val="22"/>
          <w:lang w:eastAsia="en-US"/>
          <w14:ligatures w14:val="standardContextual"/>
        </w:rPr>
        <w:t>les</w:t>
      </w:r>
      <w:proofErr w:type="gramEnd"/>
      <w:r w:rsidRPr="00A4193D">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détecteurs de gestion d’éclairage (</w:t>
      </w:r>
      <w:r w:rsidRPr="00A4193D">
        <w:rPr>
          <w:rFonts w:asciiTheme="minorHAnsi" w:eastAsiaTheme="minorHAnsi" w:hAnsiTheme="minorHAnsi" w:cstheme="minorBidi"/>
          <w:kern w:val="2"/>
          <w:sz w:val="22"/>
          <w:szCs w:val="22"/>
          <w:lang w:eastAsia="en-US"/>
          <w14:ligatures w14:val="standardContextual"/>
        </w:rPr>
        <w:t>Light</w:t>
      </w:r>
      <w:r>
        <w:rPr>
          <w:rFonts w:asciiTheme="minorHAnsi" w:eastAsiaTheme="minorHAnsi" w:hAnsiTheme="minorHAnsi" w:cstheme="minorBidi"/>
          <w:kern w:val="2"/>
          <w:sz w:val="22"/>
          <w:szCs w:val="22"/>
          <w:lang w:eastAsia="en-US"/>
          <w14:ligatures w14:val="standardContextual"/>
        </w:rPr>
        <w:t xml:space="preserve"> </w:t>
      </w:r>
      <w:r w:rsidRPr="00A4193D">
        <w:rPr>
          <w:rFonts w:asciiTheme="minorHAnsi" w:eastAsiaTheme="minorHAnsi" w:hAnsiTheme="minorHAnsi" w:cstheme="minorBidi"/>
          <w:kern w:val="2"/>
          <w:sz w:val="22"/>
          <w:szCs w:val="22"/>
          <w:lang w:eastAsia="en-US"/>
          <w14:ligatures w14:val="standardContextual"/>
        </w:rPr>
        <w:t xml:space="preserve">Up </w:t>
      </w:r>
      <w:r w:rsidRPr="00D52303">
        <w:rPr>
          <w:rFonts w:asciiTheme="minorHAnsi" w:eastAsiaTheme="minorHAnsi" w:hAnsiTheme="minorHAnsi" w:cstheme="minorBidi"/>
          <w:kern w:val="2"/>
          <w:sz w:val="22"/>
          <w:szCs w:val="22"/>
          <w:lang w:eastAsia="en-US"/>
          <w14:ligatures w14:val="standardContextual"/>
        </w:rPr>
        <w:t>ou équivalent</w:t>
      </w:r>
      <w:r>
        <w:rPr>
          <w:rFonts w:asciiTheme="minorHAnsi" w:eastAsiaTheme="minorHAnsi" w:hAnsiTheme="minorHAnsi" w:cstheme="minorBidi"/>
          <w:kern w:val="2"/>
          <w:sz w:val="22"/>
          <w:szCs w:val="22"/>
          <w:lang w:eastAsia="en-US"/>
          <w14:ligatures w14:val="standardContextual"/>
        </w:rPr>
        <w:t>)</w:t>
      </w:r>
    </w:p>
    <w:p w14:paraId="4EB2FDB5" w14:textId="12BB3120" w:rsidR="00A4193D" w:rsidRDefault="00A4193D" w:rsidP="00A4193D">
      <w:pPr>
        <w:pStyle w:val="NormalWeb"/>
        <w:numPr>
          <w:ilvl w:val="1"/>
          <w:numId w:val="3"/>
        </w:numPr>
        <w:jc w:val="both"/>
        <w:rPr>
          <w:rFonts w:asciiTheme="minorHAnsi" w:eastAsiaTheme="minorHAnsi" w:hAnsiTheme="minorHAnsi" w:cstheme="minorBidi"/>
          <w:kern w:val="2"/>
          <w:sz w:val="22"/>
          <w:szCs w:val="22"/>
          <w:lang w:eastAsia="en-US"/>
          <w14:ligatures w14:val="standardContextual"/>
        </w:rPr>
      </w:pPr>
      <w:proofErr w:type="gramStart"/>
      <w:r w:rsidRPr="00A4193D">
        <w:rPr>
          <w:rFonts w:asciiTheme="minorHAnsi" w:eastAsiaTheme="minorHAnsi" w:hAnsiTheme="minorHAnsi" w:cstheme="minorBidi"/>
          <w:kern w:val="2"/>
          <w:sz w:val="22"/>
          <w:szCs w:val="22"/>
          <w:lang w:eastAsia="en-US"/>
          <w14:ligatures w14:val="standardContextual"/>
        </w:rPr>
        <w:t>les</w:t>
      </w:r>
      <w:proofErr w:type="gramEnd"/>
      <w:r w:rsidRPr="00A4193D">
        <w:rPr>
          <w:rFonts w:asciiTheme="minorHAnsi" w:eastAsiaTheme="minorHAnsi" w:hAnsiTheme="minorHAnsi" w:cstheme="minorBidi"/>
          <w:kern w:val="2"/>
          <w:sz w:val="22"/>
          <w:szCs w:val="22"/>
          <w:lang w:eastAsia="en-US"/>
          <w14:ligatures w14:val="standardContextual"/>
        </w:rPr>
        <w:t xml:space="preserve"> compteurs </w:t>
      </w:r>
      <w:r>
        <w:rPr>
          <w:rFonts w:asciiTheme="minorHAnsi" w:eastAsiaTheme="minorHAnsi" w:hAnsiTheme="minorHAnsi" w:cstheme="minorBidi"/>
          <w:kern w:val="2"/>
          <w:sz w:val="22"/>
          <w:szCs w:val="22"/>
          <w:lang w:eastAsia="en-US"/>
          <w14:ligatures w14:val="standardContextual"/>
        </w:rPr>
        <w:t>énergétiques (</w:t>
      </w:r>
      <w:r w:rsidRPr="00A4193D">
        <w:rPr>
          <w:rFonts w:asciiTheme="minorHAnsi" w:eastAsiaTheme="minorHAnsi" w:hAnsiTheme="minorHAnsi" w:cstheme="minorBidi"/>
          <w:kern w:val="2"/>
          <w:sz w:val="22"/>
          <w:szCs w:val="22"/>
          <w:lang w:eastAsia="en-US"/>
          <w14:ligatures w14:val="standardContextual"/>
        </w:rPr>
        <w:t>EMDX3</w:t>
      </w:r>
      <w:r>
        <w:rPr>
          <w:rFonts w:asciiTheme="minorHAnsi" w:eastAsiaTheme="minorHAnsi" w:hAnsiTheme="minorHAnsi" w:cstheme="minorBidi"/>
          <w:kern w:val="2"/>
          <w:sz w:val="22"/>
          <w:szCs w:val="22"/>
          <w:lang w:eastAsia="en-US"/>
          <w14:ligatures w14:val="standardContextual"/>
        </w:rPr>
        <w:t xml:space="preserve"> </w:t>
      </w:r>
      <w:r w:rsidRPr="00D52303">
        <w:rPr>
          <w:rFonts w:asciiTheme="minorHAnsi" w:eastAsiaTheme="minorHAnsi" w:hAnsiTheme="minorHAnsi" w:cstheme="minorBidi"/>
          <w:kern w:val="2"/>
          <w:sz w:val="22"/>
          <w:szCs w:val="22"/>
          <w:lang w:eastAsia="en-US"/>
          <w14:ligatures w14:val="standardContextual"/>
        </w:rPr>
        <w:t>ou équivalent</w:t>
      </w:r>
      <w:r>
        <w:rPr>
          <w:rFonts w:asciiTheme="minorHAnsi" w:eastAsiaTheme="minorHAnsi" w:hAnsiTheme="minorHAnsi" w:cstheme="minorBidi"/>
          <w:kern w:val="2"/>
          <w:sz w:val="22"/>
          <w:szCs w:val="22"/>
          <w:lang w:eastAsia="en-US"/>
          <w14:ligatures w14:val="standardContextual"/>
        </w:rPr>
        <w:t>)</w:t>
      </w:r>
    </w:p>
    <w:p w14:paraId="4B66DAB6" w14:textId="77777777" w:rsidR="00C50F39" w:rsidRDefault="00A4193D" w:rsidP="00A4193D">
      <w:pPr>
        <w:pStyle w:val="NormalWeb"/>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Afin de</w:t>
      </w:r>
      <w:r w:rsidRPr="00A4193D">
        <w:rPr>
          <w:rFonts w:asciiTheme="minorHAnsi" w:eastAsiaTheme="minorHAnsi" w:hAnsiTheme="minorHAnsi" w:cstheme="minorBidi"/>
          <w:kern w:val="2"/>
          <w:sz w:val="22"/>
          <w:szCs w:val="22"/>
          <w:lang w:eastAsia="en-US"/>
          <w14:ligatures w14:val="standardContextual"/>
        </w:rPr>
        <w:t xml:space="preserve"> collecter des données en temps réel sur l'état des équipements et de l'environnement. </w:t>
      </w:r>
    </w:p>
    <w:p w14:paraId="3717A0E9" w14:textId="4E9F63E3" w:rsidR="00C50F39" w:rsidRDefault="00C50F39" w:rsidP="00C50F39">
      <w:pPr>
        <w:pStyle w:val="NormalWeb"/>
        <w:numPr>
          <w:ilvl w:val="0"/>
          <w:numId w:val="12"/>
        </w:num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Actionneurs : la GTB s’appuie sur </w:t>
      </w:r>
      <w:r w:rsidRPr="00A4193D">
        <w:rPr>
          <w:rFonts w:asciiTheme="minorHAnsi" w:eastAsiaTheme="minorHAnsi" w:hAnsiTheme="minorHAnsi" w:cstheme="minorBidi"/>
          <w:kern w:val="2"/>
          <w:sz w:val="22"/>
          <w:szCs w:val="22"/>
          <w:lang w:eastAsia="en-US"/>
          <w14:ligatures w14:val="standardContextual"/>
        </w:rPr>
        <w:t>une interaction constante avec des capteurs, tels que</w:t>
      </w:r>
      <w:r>
        <w:rPr>
          <w:rFonts w:asciiTheme="minorHAnsi" w:eastAsiaTheme="minorHAnsi" w:hAnsiTheme="minorHAnsi" w:cstheme="minorBidi"/>
          <w:kern w:val="2"/>
          <w:sz w:val="22"/>
          <w:szCs w:val="22"/>
          <w:lang w:eastAsia="en-US"/>
          <w14:ligatures w14:val="standardContextual"/>
        </w:rPr>
        <w:t> :</w:t>
      </w:r>
    </w:p>
    <w:p w14:paraId="691A319C" w14:textId="3E583E6D" w:rsidR="00C50F39" w:rsidRDefault="00C50F39" w:rsidP="00C50F39">
      <w:pPr>
        <w:pStyle w:val="NormalWeb"/>
        <w:numPr>
          <w:ilvl w:val="1"/>
          <w:numId w:val="12"/>
        </w:numPr>
        <w:jc w:val="both"/>
        <w:rPr>
          <w:rFonts w:asciiTheme="minorHAnsi" w:eastAsiaTheme="minorHAnsi" w:hAnsiTheme="minorHAnsi" w:cstheme="minorBidi"/>
          <w:kern w:val="2"/>
          <w:sz w:val="22"/>
          <w:szCs w:val="22"/>
          <w:lang w:eastAsia="en-US"/>
          <w14:ligatures w14:val="standardContextual"/>
        </w:rPr>
      </w:pPr>
      <w:proofErr w:type="gramStart"/>
      <w:r w:rsidRPr="00A4193D">
        <w:rPr>
          <w:rFonts w:asciiTheme="minorHAnsi" w:eastAsiaTheme="minorHAnsi" w:hAnsiTheme="minorHAnsi" w:cstheme="minorBidi"/>
          <w:kern w:val="2"/>
          <w:sz w:val="22"/>
          <w:szCs w:val="22"/>
          <w:lang w:eastAsia="en-US"/>
          <w14:ligatures w14:val="standardContextual"/>
        </w:rPr>
        <w:t>les</w:t>
      </w:r>
      <w:proofErr w:type="gramEnd"/>
      <w:r w:rsidRPr="00A4193D">
        <w:rPr>
          <w:rFonts w:asciiTheme="minorHAnsi" w:eastAsiaTheme="minorHAnsi" w:hAnsiTheme="minorHAnsi" w:cstheme="minorBidi"/>
          <w:kern w:val="2"/>
          <w:sz w:val="22"/>
          <w:szCs w:val="22"/>
          <w:lang w:eastAsia="en-US"/>
          <w14:ligatures w14:val="standardContextual"/>
        </w:rPr>
        <w:t xml:space="preserve"> motorisations de disjoncteurs</w:t>
      </w:r>
      <w:r>
        <w:rPr>
          <w:rFonts w:asciiTheme="minorHAnsi" w:eastAsiaTheme="minorHAnsi" w:hAnsiTheme="minorHAnsi" w:cstheme="minorBidi"/>
          <w:kern w:val="2"/>
          <w:sz w:val="22"/>
          <w:szCs w:val="22"/>
          <w:lang w:eastAsia="en-US"/>
          <w14:ligatures w14:val="standardContextual"/>
        </w:rPr>
        <w:t xml:space="preserve"> ou les </w:t>
      </w:r>
      <w:r w:rsidRPr="00A4193D">
        <w:rPr>
          <w:rFonts w:asciiTheme="minorHAnsi" w:eastAsiaTheme="minorHAnsi" w:hAnsiTheme="minorHAnsi" w:cstheme="minorBidi"/>
          <w:kern w:val="2"/>
          <w:sz w:val="22"/>
          <w:szCs w:val="22"/>
          <w:lang w:eastAsia="en-US"/>
          <w14:ligatures w14:val="standardContextual"/>
        </w:rPr>
        <w:t>actionneurs</w:t>
      </w:r>
      <w:r>
        <w:rPr>
          <w:rFonts w:asciiTheme="minorHAnsi" w:eastAsiaTheme="minorHAnsi" w:hAnsiTheme="minorHAnsi" w:cstheme="minorBidi"/>
          <w:kern w:val="2"/>
          <w:sz w:val="22"/>
          <w:szCs w:val="22"/>
          <w:lang w:eastAsia="en-US"/>
          <w14:ligatures w14:val="standardContextual"/>
        </w:rPr>
        <w:t xml:space="preserve"> (EMS CX3 ou équivalent)</w:t>
      </w:r>
    </w:p>
    <w:p w14:paraId="7837D9C0" w14:textId="2D1C3B6C" w:rsidR="00C50F39" w:rsidRDefault="00C50F39" w:rsidP="00C50F39">
      <w:pPr>
        <w:pStyle w:val="NormalWeb"/>
        <w:numPr>
          <w:ilvl w:val="1"/>
          <w:numId w:val="12"/>
        </w:numPr>
        <w:jc w:val="both"/>
        <w:rPr>
          <w:rFonts w:asciiTheme="minorHAnsi" w:eastAsiaTheme="minorHAnsi" w:hAnsiTheme="minorHAnsi" w:cstheme="minorBidi"/>
          <w:kern w:val="2"/>
          <w:sz w:val="22"/>
          <w:szCs w:val="22"/>
          <w:lang w:eastAsia="en-US"/>
          <w14:ligatures w14:val="standardContextual"/>
        </w:rPr>
      </w:pPr>
      <w:proofErr w:type="gramStart"/>
      <w:r>
        <w:rPr>
          <w:rFonts w:asciiTheme="minorHAnsi" w:eastAsiaTheme="minorHAnsi" w:hAnsiTheme="minorHAnsi" w:cstheme="minorBidi"/>
          <w:kern w:val="2"/>
          <w:sz w:val="22"/>
          <w:szCs w:val="22"/>
          <w:lang w:eastAsia="en-US"/>
          <w14:ligatures w14:val="standardContextual"/>
        </w:rPr>
        <w:t>les</w:t>
      </w:r>
      <w:proofErr w:type="gramEnd"/>
      <w:r>
        <w:rPr>
          <w:rFonts w:asciiTheme="minorHAnsi" w:eastAsiaTheme="minorHAnsi" w:hAnsiTheme="minorHAnsi" w:cstheme="minorBidi"/>
          <w:kern w:val="2"/>
          <w:sz w:val="22"/>
          <w:szCs w:val="22"/>
          <w:lang w:eastAsia="en-US"/>
          <w14:ligatures w14:val="standardContextual"/>
        </w:rPr>
        <w:t xml:space="preserve"> actionneurs CVC (Aidoo Airzone ou équivalent)</w:t>
      </w:r>
    </w:p>
    <w:p w14:paraId="2C961432" w14:textId="58ABF931" w:rsidR="00DB2F72" w:rsidRPr="00A4193D" w:rsidRDefault="00C50F39" w:rsidP="00A4193D">
      <w:pPr>
        <w:pStyle w:val="NormalWeb"/>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Afin </w:t>
      </w:r>
      <w:r w:rsidR="00A4193D" w:rsidRPr="00A4193D">
        <w:rPr>
          <w:rFonts w:asciiTheme="minorHAnsi" w:eastAsiaTheme="minorHAnsi" w:hAnsiTheme="minorHAnsi" w:cstheme="minorBidi"/>
          <w:kern w:val="2"/>
          <w:sz w:val="22"/>
          <w:szCs w:val="22"/>
          <w:lang w:eastAsia="en-US"/>
          <w14:ligatures w14:val="standardContextual"/>
        </w:rPr>
        <w:t>de réguler les différents paramètres du bâtiment (température, éclairage, ventilation, etc.) et d'optimiser ainsi sa performance énergétique et le confort des occupants.</w:t>
      </w:r>
    </w:p>
    <w:p w14:paraId="34F10A3A" w14:textId="35DEB04F" w:rsidR="00DB2F72" w:rsidRPr="00577576" w:rsidRDefault="0026175A" w:rsidP="00577576">
      <w:pPr>
        <w:pStyle w:val="Titre3"/>
        <w:rPr>
          <w:rFonts w:eastAsia="Times New Roman"/>
          <w:lang w:eastAsia="fr-FR"/>
        </w:rPr>
      </w:pPr>
      <w:bookmarkStart w:id="7" w:name="_Toc187764666"/>
      <w:r>
        <w:rPr>
          <w:rFonts w:eastAsia="Times New Roman"/>
          <w:lang w:eastAsia="fr-FR"/>
        </w:rPr>
        <w:t>4</w:t>
      </w:r>
      <w:r w:rsidR="00DB2F72" w:rsidRPr="00EC5A80">
        <w:rPr>
          <w:rFonts w:eastAsia="Times New Roman"/>
          <w:lang w:eastAsia="fr-FR"/>
        </w:rPr>
        <w:t xml:space="preserve">. Description des </w:t>
      </w:r>
      <w:r w:rsidR="00690504">
        <w:rPr>
          <w:rFonts w:eastAsia="Times New Roman"/>
          <w:lang w:eastAsia="fr-FR"/>
        </w:rPr>
        <w:t>contrôleurs GTB</w:t>
      </w:r>
      <w:bookmarkEnd w:id="7"/>
      <w:r w:rsidR="00690504">
        <w:rPr>
          <w:rFonts w:eastAsia="Times New Roman"/>
          <w:lang w:eastAsia="fr-FR"/>
        </w:rPr>
        <w:t xml:space="preserve"> </w:t>
      </w:r>
    </w:p>
    <w:p w14:paraId="69145A22" w14:textId="1A1C8872" w:rsidR="00223D2E"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504D2D">
        <w:rPr>
          <w:rFonts w:asciiTheme="minorHAnsi" w:eastAsiaTheme="minorHAnsi" w:hAnsiTheme="minorHAnsi" w:cstheme="minorBidi"/>
          <w:kern w:val="2"/>
          <w:sz w:val="22"/>
          <w:szCs w:val="22"/>
          <w:lang w:eastAsia="en-US"/>
          <w14:ligatures w14:val="standardContextual"/>
        </w:rPr>
        <w:t>La solution technique réside sur un réseau</w:t>
      </w:r>
      <w:r w:rsidR="00690504">
        <w:rPr>
          <w:rFonts w:asciiTheme="minorHAnsi" w:eastAsiaTheme="minorHAnsi" w:hAnsiTheme="minorHAnsi" w:cstheme="minorBidi"/>
          <w:kern w:val="2"/>
          <w:sz w:val="22"/>
          <w:szCs w:val="22"/>
          <w:lang w:eastAsia="en-US"/>
          <w14:ligatures w14:val="standardContextual"/>
        </w:rPr>
        <w:t xml:space="preserve"> de contrôleurs GTB</w:t>
      </w:r>
      <w:r w:rsidRPr="00504D2D">
        <w:rPr>
          <w:rFonts w:asciiTheme="minorHAnsi" w:eastAsiaTheme="minorHAnsi" w:hAnsiTheme="minorHAnsi" w:cstheme="minorBidi"/>
          <w:kern w:val="2"/>
          <w:sz w:val="22"/>
          <w:szCs w:val="22"/>
          <w:lang w:eastAsia="en-US"/>
          <w14:ligatures w14:val="standardContextual"/>
        </w:rPr>
        <w:t xml:space="preserve"> </w:t>
      </w:r>
      <w:r w:rsidR="00690504">
        <w:rPr>
          <w:rFonts w:asciiTheme="minorHAnsi" w:eastAsiaTheme="minorHAnsi" w:hAnsiTheme="minorHAnsi" w:cstheme="minorBidi"/>
          <w:kern w:val="2"/>
          <w:sz w:val="22"/>
          <w:szCs w:val="22"/>
          <w:lang w:eastAsia="en-US"/>
          <w14:ligatures w14:val="standardContextual"/>
        </w:rPr>
        <w:t xml:space="preserve">(type </w:t>
      </w:r>
      <w:r w:rsidRPr="00504D2D">
        <w:rPr>
          <w:rFonts w:asciiTheme="minorHAnsi" w:eastAsiaTheme="minorHAnsi" w:hAnsiTheme="minorHAnsi" w:cstheme="minorBidi"/>
          <w:kern w:val="2"/>
          <w:sz w:val="22"/>
          <w:szCs w:val="22"/>
          <w:lang w:eastAsia="en-US"/>
          <w14:ligatures w14:val="standardContextual"/>
        </w:rPr>
        <w:t>Area Manager</w:t>
      </w:r>
      <w:r w:rsidR="00690504">
        <w:rPr>
          <w:rFonts w:asciiTheme="minorHAnsi" w:eastAsiaTheme="minorHAnsi" w:hAnsiTheme="minorHAnsi" w:cstheme="minorBidi"/>
          <w:kern w:val="2"/>
          <w:sz w:val="22"/>
          <w:szCs w:val="22"/>
          <w:lang w:eastAsia="en-US"/>
          <w14:ligatures w14:val="standardContextual"/>
        </w:rPr>
        <w:t xml:space="preserve"> LG-048584</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690504">
        <w:rPr>
          <w:rFonts w:asciiTheme="minorHAnsi" w:eastAsiaTheme="minorHAnsi" w:hAnsiTheme="minorHAnsi" w:cstheme="minorBidi"/>
          <w:kern w:val="2"/>
          <w:sz w:val="22"/>
          <w:szCs w:val="22"/>
          <w:lang w:eastAsia="en-US"/>
          <w14:ligatures w14:val="standardContextual"/>
        </w:rPr>
        <w:t>)</w:t>
      </w:r>
      <w:r w:rsidRPr="00504D2D">
        <w:rPr>
          <w:rFonts w:asciiTheme="minorHAnsi" w:eastAsiaTheme="minorHAnsi" w:hAnsiTheme="minorHAnsi" w:cstheme="minorBidi"/>
          <w:kern w:val="2"/>
          <w:sz w:val="22"/>
          <w:szCs w:val="22"/>
          <w:lang w:eastAsia="en-US"/>
          <w14:ligatures w14:val="standardContextual"/>
        </w:rPr>
        <w:t xml:space="preserve"> dotés d'une intelligence locale. Même en cas de coupure internet, l'installation continue d'opérer de manière autonome. Ces </w:t>
      </w:r>
      <w:r w:rsidR="00690504">
        <w:rPr>
          <w:rFonts w:asciiTheme="minorHAnsi" w:eastAsiaTheme="minorHAnsi" w:hAnsiTheme="minorHAnsi" w:cstheme="minorBidi"/>
          <w:kern w:val="2"/>
          <w:sz w:val="22"/>
          <w:szCs w:val="22"/>
          <w:lang w:eastAsia="en-US"/>
          <w14:ligatures w14:val="standardContextual"/>
        </w:rPr>
        <w:t>contrôleurs GTB</w:t>
      </w:r>
      <w:r w:rsidR="00690504" w:rsidRPr="00504D2D">
        <w:rPr>
          <w:rFonts w:asciiTheme="minorHAnsi" w:eastAsiaTheme="minorHAnsi" w:hAnsiTheme="minorHAnsi" w:cstheme="minorBidi"/>
          <w:kern w:val="2"/>
          <w:sz w:val="22"/>
          <w:szCs w:val="22"/>
          <w:lang w:eastAsia="en-US"/>
          <w14:ligatures w14:val="standardContextual"/>
        </w:rPr>
        <w:t xml:space="preserve"> </w:t>
      </w:r>
      <w:r w:rsidR="00690504">
        <w:rPr>
          <w:rFonts w:asciiTheme="minorHAnsi" w:eastAsiaTheme="minorHAnsi" w:hAnsiTheme="minorHAnsi" w:cstheme="minorBidi"/>
          <w:kern w:val="2"/>
          <w:sz w:val="22"/>
          <w:szCs w:val="22"/>
          <w:lang w:eastAsia="en-US"/>
          <w14:ligatures w14:val="standardContextual"/>
        </w:rPr>
        <w:t xml:space="preserve">(type </w:t>
      </w:r>
      <w:r w:rsidR="00690504" w:rsidRPr="00504D2D">
        <w:rPr>
          <w:rFonts w:asciiTheme="minorHAnsi" w:eastAsiaTheme="minorHAnsi" w:hAnsiTheme="minorHAnsi" w:cstheme="minorBidi"/>
          <w:kern w:val="2"/>
          <w:sz w:val="22"/>
          <w:szCs w:val="22"/>
          <w:lang w:eastAsia="en-US"/>
          <w14:ligatures w14:val="standardContextual"/>
        </w:rPr>
        <w:t>Area Manager</w:t>
      </w:r>
      <w:r w:rsidR="00690504">
        <w:rPr>
          <w:rFonts w:asciiTheme="minorHAnsi" w:eastAsiaTheme="minorHAnsi" w:hAnsiTheme="minorHAnsi" w:cstheme="minorBidi"/>
          <w:kern w:val="2"/>
          <w:sz w:val="22"/>
          <w:szCs w:val="22"/>
          <w:lang w:eastAsia="en-US"/>
          <w14:ligatures w14:val="standardContextual"/>
        </w:rPr>
        <w:t xml:space="preserve"> LG-048584</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690504">
        <w:rPr>
          <w:rFonts w:asciiTheme="minorHAnsi" w:eastAsiaTheme="minorHAnsi" w:hAnsiTheme="minorHAnsi" w:cstheme="minorBidi"/>
          <w:kern w:val="2"/>
          <w:sz w:val="22"/>
          <w:szCs w:val="22"/>
          <w:lang w:eastAsia="en-US"/>
          <w14:ligatures w14:val="standardContextual"/>
        </w:rPr>
        <w:t>)</w:t>
      </w:r>
      <w:r w:rsidR="00690504" w:rsidRPr="00504D2D">
        <w:rPr>
          <w:rFonts w:asciiTheme="minorHAnsi" w:eastAsiaTheme="minorHAnsi" w:hAnsiTheme="minorHAnsi" w:cstheme="minorBidi"/>
          <w:kern w:val="2"/>
          <w:sz w:val="22"/>
          <w:szCs w:val="22"/>
          <w:lang w:eastAsia="en-US"/>
          <w14:ligatures w14:val="standardContextual"/>
        </w:rPr>
        <w:t xml:space="preserve"> </w:t>
      </w:r>
      <w:r w:rsidRPr="00504D2D">
        <w:rPr>
          <w:rFonts w:asciiTheme="minorHAnsi" w:eastAsiaTheme="minorHAnsi" w:hAnsiTheme="minorHAnsi" w:cstheme="minorBidi"/>
          <w:kern w:val="2"/>
          <w:sz w:val="22"/>
          <w:szCs w:val="22"/>
          <w:lang w:eastAsia="en-US"/>
          <w14:ligatures w14:val="standardContextual"/>
        </w:rPr>
        <w:t xml:space="preserve">communiquent avec le cloud via une connexion internet </w:t>
      </w:r>
      <w:r w:rsidRPr="006E64A9">
        <w:rPr>
          <w:rFonts w:asciiTheme="minorHAnsi" w:eastAsiaTheme="minorHAnsi" w:hAnsiTheme="minorHAnsi" w:cstheme="minorBidi"/>
          <w:kern w:val="2"/>
          <w:sz w:val="22"/>
          <w:szCs w:val="22"/>
          <w:lang w:eastAsia="en-US"/>
          <w14:ligatures w14:val="standardContextual"/>
        </w:rPr>
        <w:t>(wifi</w:t>
      </w:r>
      <w:r w:rsidR="00F76149" w:rsidRPr="006E64A9">
        <w:rPr>
          <w:rFonts w:asciiTheme="minorHAnsi" w:eastAsiaTheme="minorHAnsi" w:hAnsiTheme="minorHAnsi" w:cstheme="minorBidi"/>
          <w:kern w:val="2"/>
          <w:sz w:val="22"/>
          <w:szCs w:val="22"/>
          <w:lang w:eastAsia="en-US"/>
          <w14:ligatures w14:val="standardContextual"/>
        </w:rPr>
        <w:t xml:space="preserve"> / </w:t>
      </w:r>
      <w:r w:rsidR="001726F0" w:rsidRPr="006E64A9">
        <w:rPr>
          <w:rFonts w:asciiTheme="minorHAnsi" w:eastAsiaTheme="minorHAnsi" w:hAnsiTheme="minorHAnsi" w:cstheme="minorBidi"/>
          <w:kern w:val="2"/>
          <w:sz w:val="22"/>
          <w:szCs w:val="22"/>
          <w:lang w:eastAsia="en-US"/>
          <w14:ligatures w14:val="standardContextual"/>
        </w:rPr>
        <w:t>Ethernet</w:t>
      </w:r>
      <w:r w:rsidR="006E64A9" w:rsidRPr="006E64A9">
        <w:rPr>
          <w:rFonts w:asciiTheme="minorHAnsi" w:eastAsiaTheme="minorHAnsi" w:hAnsiTheme="minorHAnsi" w:cstheme="minorBidi"/>
          <w:kern w:val="2"/>
          <w:sz w:val="22"/>
          <w:szCs w:val="22"/>
          <w:lang w:eastAsia="en-US"/>
          <w14:ligatures w14:val="standardContextual"/>
        </w:rPr>
        <w:t>)</w:t>
      </w:r>
      <w:r w:rsidR="006E64A9">
        <w:rPr>
          <w:rFonts w:asciiTheme="minorHAnsi" w:eastAsiaTheme="minorHAnsi" w:hAnsiTheme="minorHAnsi" w:cstheme="minorBidi"/>
          <w:kern w:val="2"/>
          <w:sz w:val="22"/>
          <w:szCs w:val="22"/>
          <w:lang w:eastAsia="en-US"/>
          <w14:ligatures w14:val="standardContextual"/>
        </w:rPr>
        <w:t xml:space="preserve"> </w:t>
      </w:r>
      <w:r w:rsidRPr="00504D2D">
        <w:rPr>
          <w:rFonts w:asciiTheme="minorHAnsi" w:eastAsiaTheme="minorHAnsi" w:hAnsiTheme="minorHAnsi" w:cstheme="minorBidi"/>
          <w:kern w:val="2"/>
          <w:sz w:val="22"/>
          <w:szCs w:val="22"/>
          <w:lang w:eastAsia="en-US"/>
          <w14:ligatures w14:val="standardContextual"/>
        </w:rPr>
        <w:t>pour synchroniser les données et les transmettre au portail de supervision.</w:t>
      </w:r>
    </w:p>
    <w:p w14:paraId="494AADF4" w14:textId="68A216FA" w:rsidR="00223D2E" w:rsidRDefault="00223D2E" w:rsidP="00DB2F72">
      <w:pPr>
        <w:pStyle w:val="NormalWeb"/>
        <w:rPr>
          <w:rFonts w:asciiTheme="minorHAnsi" w:eastAsiaTheme="minorHAnsi" w:hAnsiTheme="minorHAnsi" w:cstheme="minorBidi"/>
          <w:kern w:val="2"/>
          <w:sz w:val="22"/>
          <w:szCs w:val="22"/>
          <w:lang w:eastAsia="en-US"/>
          <w14:ligatures w14:val="standardContextual"/>
        </w:rPr>
      </w:pPr>
      <w:r w:rsidRPr="00223D2E">
        <w:rPr>
          <w:rFonts w:asciiTheme="minorHAnsi" w:eastAsiaTheme="minorHAnsi" w:hAnsiTheme="minorHAnsi" w:cstheme="minorBidi"/>
          <w:noProof/>
          <w:kern w:val="2"/>
          <w:sz w:val="22"/>
          <w:szCs w:val="22"/>
          <w:lang w:eastAsia="en-US"/>
          <w14:ligatures w14:val="standardContextual"/>
        </w:rPr>
        <w:drawing>
          <wp:inline distT="0" distB="0" distL="0" distR="0" wp14:anchorId="2D5871A7" wp14:editId="06E743A2">
            <wp:extent cx="1207759" cy="1152525"/>
            <wp:effectExtent l="0" t="0" r="0" b="0"/>
            <wp:docPr id="22" name="object 6" descr="Une image contenant intérieur&#10;&#10;Description générée automatiquement avec une confiance moyenne">
              <a:extLst xmlns:a="http://schemas.openxmlformats.org/drawingml/2006/main">
                <a:ext uri="{FF2B5EF4-FFF2-40B4-BE49-F238E27FC236}">
                  <a16:creationId xmlns:a16="http://schemas.microsoft.com/office/drawing/2014/main" id="{74ABF39B-31F1-7115-F650-92E093F9169D}"/>
                </a:ext>
              </a:extLst>
            </wp:docPr>
            <wp:cNvGraphicFramePr/>
            <a:graphic xmlns:a="http://schemas.openxmlformats.org/drawingml/2006/main">
              <a:graphicData uri="http://schemas.openxmlformats.org/drawingml/2006/picture">
                <pic:pic xmlns:pic="http://schemas.openxmlformats.org/drawingml/2006/picture">
                  <pic:nvPicPr>
                    <pic:cNvPr id="22" name="object 6" descr="Une image contenant intérieur&#10;&#10;Description générée automatiquement avec une confiance moyenne">
                      <a:extLst>
                        <a:ext uri="{FF2B5EF4-FFF2-40B4-BE49-F238E27FC236}">
                          <a16:creationId xmlns:a16="http://schemas.microsoft.com/office/drawing/2014/main" id="{74ABF39B-31F1-7115-F650-92E093F9169D}"/>
                        </a:ext>
                      </a:extLst>
                    </pic:cNvPr>
                    <pic:cNvPicPr/>
                  </pic:nvPicPr>
                  <pic:blipFill>
                    <a:blip r:embed="rId9" cstate="print"/>
                    <a:stretch>
                      <a:fillRect/>
                    </a:stretch>
                  </pic:blipFill>
                  <pic:spPr>
                    <a:xfrm>
                      <a:off x="0" y="0"/>
                      <a:ext cx="1224512" cy="1168512"/>
                    </a:xfrm>
                    <a:prstGeom prst="rect">
                      <a:avLst/>
                    </a:prstGeom>
                  </pic:spPr>
                </pic:pic>
              </a:graphicData>
            </a:graphic>
          </wp:inline>
        </w:drawing>
      </w:r>
    </w:p>
    <w:p w14:paraId="6A7C611E" w14:textId="6190BE8D" w:rsidR="00223D2E" w:rsidRPr="00223D2E" w:rsidRDefault="00223D2E" w:rsidP="00DB2F72">
      <w:pPr>
        <w:pStyle w:val="NormalWeb"/>
        <w:rPr>
          <w:rFonts w:asciiTheme="minorHAnsi" w:eastAsiaTheme="minorHAnsi" w:hAnsiTheme="minorHAnsi" w:cstheme="minorBidi"/>
          <w:color w:val="156082" w:themeColor="accent1"/>
          <w:kern w:val="2"/>
          <w:sz w:val="16"/>
          <w:szCs w:val="16"/>
          <w:lang w:eastAsia="en-US"/>
          <w14:ligatures w14:val="standardContextual"/>
        </w:rPr>
      </w:pPr>
      <w:r w:rsidRPr="00223D2E">
        <w:rPr>
          <w:rFonts w:asciiTheme="minorHAnsi" w:eastAsiaTheme="minorHAnsi" w:hAnsiTheme="minorHAnsi" w:cstheme="minorBidi"/>
          <w:color w:val="156082" w:themeColor="accent1"/>
          <w:kern w:val="2"/>
          <w:sz w:val="16"/>
          <w:szCs w:val="16"/>
          <w:lang w:eastAsia="en-US"/>
          <w14:ligatures w14:val="standardContextual"/>
        </w:rPr>
        <w:t>Area Manager LG-048584</w:t>
      </w:r>
    </w:p>
    <w:p w14:paraId="204716A3" w14:textId="4405D235" w:rsidR="00DB2F72" w:rsidRPr="00577576"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577576">
        <w:rPr>
          <w:rFonts w:asciiTheme="minorHAnsi" w:eastAsiaTheme="minorHAnsi" w:hAnsiTheme="minorHAnsi" w:cstheme="minorBidi"/>
          <w:kern w:val="2"/>
          <w:sz w:val="22"/>
          <w:szCs w:val="22"/>
          <w:lang w:eastAsia="en-US"/>
          <w14:ligatures w14:val="standardContextual"/>
        </w:rPr>
        <w:t>Le contrôle et la collecte de données des équipements sont assurés par des protocoles de communication radio (</w:t>
      </w:r>
      <w:proofErr w:type="spellStart"/>
      <w:r w:rsidRPr="00577576">
        <w:rPr>
          <w:rFonts w:asciiTheme="minorHAnsi" w:eastAsiaTheme="minorHAnsi" w:hAnsiTheme="minorHAnsi" w:cstheme="minorBidi"/>
          <w:kern w:val="2"/>
          <w:sz w:val="22"/>
          <w:szCs w:val="22"/>
          <w:lang w:eastAsia="en-US"/>
          <w14:ligatures w14:val="standardContextual"/>
        </w:rPr>
        <w:t>Zwave</w:t>
      </w:r>
      <w:proofErr w:type="spellEnd"/>
      <w:r w:rsidRPr="00577576">
        <w:rPr>
          <w:rFonts w:asciiTheme="minorHAnsi" w:eastAsiaTheme="minorHAnsi" w:hAnsiTheme="minorHAnsi" w:cstheme="minorBidi"/>
          <w:kern w:val="2"/>
          <w:sz w:val="22"/>
          <w:szCs w:val="22"/>
          <w:lang w:eastAsia="en-US"/>
          <w14:ligatures w14:val="standardContextual"/>
        </w:rPr>
        <w:t xml:space="preserve"> et </w:t>
      </w:r>
      <w:proofErr w:type="spellStart"/>
      <w:r w:rsidRPr="00577576">
        <w:rPr>
          <w:rFonts w:asciiTheme="minorHAnsi" w:eastAsiaTheme="minorHAnsi" w:hAnsiTheme="minorHAnsi" w:cstheme="minorBidi"/>
          <w:kern w:val="2"/>
          <w:sz w:val="22"/>
          <w:szCs w:val="22"/>
          <w:lang w:eastAsia="en-US"/>
          <w14:ligatures w14:val="standardContextual"/>
        </w:rPr>
        <w:t>Zigbee</w:t>
      </w:r>
      <w:proofErr w:type="spellEnd"/>
      <w:r w:rsidRPr="00577576">
        <w:rPr>
          <w:rFonts w:asciiTheme="minorHAnsi" w:eastAsiaTheme="minorHAnsi" w:hAnsiTheme="minorHAnsi" w:cstheme="minorBidi"/>
          <w:kern w:val="2"/>
          <w:sz w:val="22"/>
          <w:szCs w:val="22"/>
          <w:lang w:eastAsia="en-US"/>
          <w14:ligatures w14:val="standardContextual"/>
        </w:rPr>
        <w:t>) et filaires (Modbus</w:t>
      </w:r>
      <w:r w:rsidR="001511C6">
        <w:rPr>
          <w:rFonts w:asciiTheme="minorHAnsi" w:eastAsiaTheme="minorHAnsi" w:hAnsiTheme="minorHAnsi" w:cstheme="minorBidi"/>
          <w:kern w:val="2"/>
          <w:sz w:val="22"/>
          <w:szCs w:val="22"/>
          <w:lang w:eastAsia="en-US"/>
          <w14:ligatures w14:val="standardContextual"/>
        </w:rPr>
        <w:t xml:space="preserve"> R</w:t>
      </w:r>
      <w:r w:rsidR="009216B5">
        <w:rPr>
          <w:rFonts w:asciiTheme="minorHAnsi" w:eastAsiaTheme="minorHAnsi" w:hAnsiTheme="minorHAnsi" w:cstheme="minorBidi"/>
          <w:kern w:val="2"/>
          <w:sz w:val="22"/>
          <w:szCs w:val="22"/>
          <w:lang w:eastAsia="en-US"/>
          <w14:ligatures w14:val="standardContextual"/>
        </w:rPr>
        <w:t>T</w:t>
      </w:r>
      <w:r w:rsidR="001511C6">
        <w:rPr>
          <w:rFonts w:asciiTheme="minorHAnsi" w:eastAsiaTheme="minorHAnsi" w:hAnsiTheme="minorHAnsi" w:cstheme="minorBidi"/>
          <w:kern w:val="2"/>
          <w:sz w:val="22"/>
          <w:szCs w:val="22"/>
          <w:lang w:eastAsia="en-US"/>
          <w14:ligatures w14:val="standardContextual"/>
        </w:rPr>
        <w:t>U et TCP</w:t>
      </w:r>
      <w:r w:rsidRPr="00577576">
        <w:rPr>
          <w:rFonts w:asciiTheme="minorHAnsi" w:eastAsiaTheme="minorHAnsi" w:hAnsiTheme="minorHAnsi" w:cstheme="minorBidi"/>
          <w:kern w:val="2"/>
          <w:sz w:val="22"/>
          <w:szCs w:val="22"/>
          <w:lang w:eastAsia="en-US"/>
          <w14:ligatures w14:val="standardContextual"/>
        </w:rPr>
        <w:t xml:space="preserve">). Chaque </w:t>
      </w:r>
      <w:r w:rsidR="00690504">
        <w:rPr>
          <w:rFonts w:asciiTheme="minorHAnsi" w:eastAsiaTheme="minorHAnsi" w:hAnsiTheme="minorHAnsi" w:cstheme="minorBidi"/>
          <w:kern w:val="2"/>
          <w:sz w:val="22"/>
          <w:szCs w:val="22"/>
          <w:lang w:eastAsia="en-US"/>
          <w14:ligatures w14:val="standardContextual"/>
        </w:rPr>
        <w:t>contrôleur GTB</w:t>
      </w:r>
      <w:r w:rsidR="00690504" w:rsidRPr="00504D2D">
        <w:rPr>
          <w:rFonts w:asciiTheme="minorHAnsi" w:eastAsiaTheme="minorHAnsi" w:hAnsiTheme="minorHAnsi" w:cstheme="minorBidi"/>
          <w:kern w:val="2"/>
          <w:sz w:val="22"/>
          <w:szCs w:val="22"/>
          <w:lang w:eastAsia="en-US"/>
          <w14:ligatures w14:val="standardContextual"/>
        </w:rPr>
        <w:t xml:space="preserve"> </w:t>
      </w:r>
      <w:r w:rsidR="00690504">
        <w:rPr>
          <w:rFonts w:asciiTheme="minorHAnsi" w:eastAsiaTheme="minorHAnsi" w:hAnsiTheme="minorHAnsi" w:cstheme="minorBidi"/>
          <w:kern w:val="2"/>
          <w:sz w:val="22"/>
          <w:szCs w:val="22"/>
          <w:lang w:eastAsia="en-US"/>
          <w14:ligatures w14:val="standardContextual"/>
        </w:rPr>
        <w:t xml:space="preserve">(type </w:t>
      </w:r>
      <w:r w:rsidR="00690504" w:rsidRPr="00504D2D">
        <w:rPr>
          <w:rFonts w:asciiTheme="minorHAnsi" w:eastAsiaTheme="minorHAnsi" w:hAnsiTheme="minorHAnsi" w:cstheme="minorBidi"/>
          <w:kern w:val="2"/>
          <w:sz w:val="22"/>
          <w:szCs w:val="22"/>
          <w:lang w:eastAsia="en-US"/>
          <w14:ligatures w14:val="standardContextual"/>
        </w:rPr>
        <w:t>Area Manager</w:t>
      </w:r>
      <w:r w:rsidR="00690504">
        <w:rPr>
          <w:rFonts w:asciiTheme="minorHAnsi" w:eastAsiaTheme="minorHAnsi" w:hAnsiTheme="minorHAnsi" w:cstheme="minorBidi"/>
          <w:kern w:val="2"/>
          <w:sz w:val="22"/>
          <w:szCs w:val="22"/>
          <w:lang w:eastAsia="en-US"/>
          <w14:ligatures w14:val="standardContextual"/>
        </w:rPr>
        <w:t xml:space="preserve"> LG-048584</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690504">
        <w:rPr>
          <w:rFonts w:asciiTheme="minorHAnsi" w:eastAsiaTheme="minorHAnsi" w:hAnsiTheme="minorHAnsi" w:cstheme="minorBidi"/>
          <w:kern w:val="2"/>
          <w:sz w:val="22"/>
          <w:szCs w:val="22"/>
          <w:lang w:eastAsia="en-US"/>
          <w14:ligatures w14:val="standardContextual"/>
        </w:rPr>
        <w:t>)</w:t>
      </w:r>
      <w:r w:rsidR="00690504" w:rsidRPr="00504D2D">
        <w:rPr>
          <w:rFonts w:asciiTheme="minorHAnsi" w:eastAsiaTheme="minorHAnsi" w:hAnsiTheme="minorHAnsi" w:cstheme="minorBidi"/>
          <w:kern w:val="2"/>
          <w:sz w:val="22"/>
          <w:szCs w:val="22"/>
          <w:lang w:eastAsia="en-US"/>
          <w14:ligatures w14:val="standardContextual"/>
        </w:rPr>
        <w:t xml:space="preserve"> </w:t>
      </w:r>
      <w:r w:rsidRPr="00577576">
        <w:rPr>
          <w:rFonts w:asciiTheme="minorHAnsi" w:eastAsiaTheme="minorHAnsi" w:hAnsiTheme="minorHAnsi" w:cstheme="minorBidi"/>
          <w:kern w:val="2"/>
          <w:sz w:val="22"/>
          <w:szCs w:val="22"/>
          <w:lang w:eastAsia="en-US"/>
          <w14:ligatures w14:val="standardContextual"/>
        </w:rPr>
        <w:t>peut gérer jusqu'à 20 équipements</w:t>
      </w:r>
      <w:r w:rsidR="00223D2E">
        <w:rPr>
          <w:rFonts w:asciiTheme="minorHAnsi" w:eastAsiaTheme="minorHAnsi" w:hAnsiTheme="minorHAnsi" w:cstheme="minorBidi"/>
          <w:kern w:val="2"/>
          <w:sz w:val="22"/>
          <w:szCs w:val="22"/>
          <w:lang w:eastAsia="en-US"/>
          <w14:ligatures w14:val="standardContextual"/>
        </w:rPr>
        <w:t xml:space="preserve"> </w:t>
      </w:r>
      <w:proofErr w:type="spellStart"/>
      <w:r w:rsidR="00223D2E">
        <w:rPr>
          <w:rFonts w:asciiTheme="minorHAnsi" w:eastAsiaTheme="minorHAnsi" w:hAnsiTheme="minorHAnsi" w:cstheme="minorBidi"/>
          <w:kern w:val="2"/>
          <w:sz w:val="22"/>
          <w:szCs w:val="22"/>
          <w:lang w:eastAsia="en-US"/>
          <w14:ligatures w14:val="standardContextual"/>
        </w:rPr>
        <w:t>Zigbee</w:t>
      </w:r>
      <w:proofErr w:type="spellEnd"/>
      <w:r w:rsidR="00223D2E">
        <w:rPr>
          <w:rFonts w:asciiTheme="minorHAnsi" w:eastAsiaTheme="minorHAnsi" w:hAnsiTheme="minorHAnsi" w:cstheme="minorBidi"/>
          <w:kern w:val="2"/>
          <w:sz w:val="22"/>
          <w:szCs w:val="22"/>
          <w:lang w:eastAsia="en-US"/>
          <w14:ligatures w14:val="standardContextual"/>
        </w:rPr>
        <w:t xml:space="preserve"> ou Z-</w:t>
      </w:r>
      <w:proofErr w:type="spellStart"/>
      <w:r w:rsidR="00223D2E">
        <w:rPr>
          <w:rFonts w:asciiTheme="minorHAnsi" w:eastAsiaTheme="minorHAnsi" w:hAnsiTheme="minorHAnsi" w:cstheme="minorBidi"/>
          <w:kern w:val="2"/>
          <w:sz w:val="22"/>
          <w:szCs w:val="22"/>
          <w:lang w:eastAsia="en-US"/>
          <w14:ligatures w14:val="standardContextual"/>
        </w:rPr>
        <w:t>Wave</w:t>
      </w:r>
      <w:proofErr w:type="spellEnd"/>
      <w:r w:rsidRPr="00577576">
        <w:rPr>
          <w:rFonts w:asciiTheme="minorHAnsi" w:eastAsiaTheme="minorHAnsi" w:hAnsiTheme="minorHAnsi" w:cstheme="minorBidi"/>
          <w:kern w:val="2"/>
          <w:sz w:val="22"/>
          <w:szCs w:val="22"/>
          <w:lang w:eastAsia="en-US"/>
          <w14:ligatures w14:val="standardContextual"/>
        </w:rPr>
        <w:t xml:space="preserve"> (un équipement pourra comptabiliser plusieurs propriétés) répartis sur plusieurs zones (un automate peut contrôler plusieurs zones) et jusqu'à 100 registres Modbus. Les </w:t>
      </w:r>
      <w:r w:rsidRPr="00577576">
        <w:rPr>
          <w:rFonts w:asciiTheme="minorHAnsi" w:eastAsiaTheme="minorHAnsi" w:hAnsiTheme="minorHAnsi" w:cstheme="minorBidi"/>
          <w:kern w:val="2"/>
          <w:sz w:val="22"/>
          <w:szCs w:val="22"/>
          <w:lang w:eastAsia="en-US"/>
          <w14:ligatures w14:val="standardContextual"/>
        </w:rPr>
        <w:lastRenderedPageBreak/>
        <w:t xml:space="preserve">communications entre </w:t>
      </w:r>
      <w:r w:rsidR="001726F0">
        <w:rPr>
          <w:rFonts w:asciiTheme="minorHAnsi" w:eastAsiaTheme="minorHAnsi" w:hAnsiTheme="minorHAnsi" w:cstheme="minorBidi"/>
          <w:kern w:val="2"/>
          <w:sz w:val="22"/>
          <w:szCs w:val="22"/>
          <w:lang w:eastAsia="en-US"/>
          <w14:ligatures w14:val="standardContextual"/>
        </w:rPr>
        <w:t>contrôleurs GTB</w:t>
      </w:r>
      <w:r w:rsidR="001726F0" w:rsidRPr="00504D2D">
        <w:rPr>
          <w:rFonts w:asciiTheme="minorHAnsi" w:eastAsiaTheme="minorHAnsi" w:hAnsiTheme="minorHAnsi" w:cstheme="minorBidi"/>
          <w:kern w:val="2"/>
          <w:sz w:val="22"/>
          <w:szCs w:val="22"/>
          <w:lang w:eastAsia="en-US"/>
          <w14:ligatures w14:val="standardContextual"/>
        </w:rPr>
        <w:t xml:space="preserve"> </w:t>
      </w:r>
      <w:r w:rsidR="001726F0">
        <w:rPr>
          <w:rFonts w:asciiTheme="minorHAnsi" w:eastAsiaTheme="minorHAnsi" w:hAnsiTheme="minorHAnsi" w:cstheme="minorBidi"/>
          <w:kern w:val="2"/>
          <w:sz w:val="22"/>
          <w:szCs w:val="22"/>
          <w:lang w:eastAsia="en-US"/>
          <w14:ligatures w14:val="standardContextual"/>
        </w:rPr>
        <w:t xml:space="preserve">(type </w:t>
      </w:r>
      <w:r w:rsidR="001726F0" w:rsidRPr="00504D2D">
        <w:rPr>
          <w:rFonts w:asciiTheme="minorHAnsi" w:eastAsiaTheme="minorHAnsi" w:hAnsiTheme="minorHAnsi" w:cstheme="minorBidi"/>
          <w:kern w:val="2"/>
          <w:sz w:val="22"/>
          <w:szCs w:val="22"/>
          <w:lang w:eastAsia="en-US"/>
          <w14:ligatures w14:val="standardContextual"/>
        </w:rPr>
        <w:t>Area Manager</w:t>
      </w:r>
      <w:r w:rsidR="001726F0">
        <w:rPr>
          <w:rFonts w:asciiTheme="minorHAnsi" w:eastAsiaTheme="minorHAnsi" w:hAnsiTheme="minorHAnsi" w:cstheme="minorBidi"/>
          <w:kern w:val="2"/>
          <w:sz w:val="22"/>
          <w:szCs w:val="22"/>
          <w:lang w:eastAsia="en-US"/>
          <w14:ligatures w14:val="standardContextual"/>
        </w:rPr>
        <w:t xml:space="preserve"> LG-048584</w:t>
      </w:r>
      <w:r w:rsidR="001726F0" w:rsidRP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1726F0">
        <w:rPr>
          <w:rFonts w:asciiTheme="minorHAnsi" w:eastAsiaTheme="minorHAnsi" w:hAnsiTheme="minorHAnsi" w:cstheme="minorBidi"/>
          <w:kern w:val="2"/>
          <w:sz w:val="22"/>
          <w:szCs w:val="22"/>
          <w:lang w:eastAsia="en-US"/>
          <w14:ligatures w14:val="standardContextual"/>
        </w:rPr>
        <w:t>)</w:t>
      </w:r>
      <w:r w:rsidR="001726F0" w:rsidRPr="00504D2D">
        <w:rPr>
          <w:rFonts w:asciiTheme="minorHAnsi" w:eastAsiaTheme="minorHAnsi" w:hAnsiTheme="minorHAnsi" w:cstheme="minorBidi"/>
          <w:kern w:val="2"/>
          <w:sz w:val="22"/>
          <w:szCs w:val="22"/>
          <w:lang w:eastAsia="en-US"/>
          <w14:ligatures w14:val="standardContextual"/>
        </w:rPr>
        <w:t xml:space="preserve"> </w:t>
      </w:r>
      <w:r w:rsidRPr="00577576">
        <w:rPr>
          <w:rFonts w:asciiTheme="minorHAnsi" w:eastAsiaTheme="minorHAnsi" w:hAnsiTheme="minorHAnsi" w:cstheme="minorBidi"/>
          <w:kern w:val="2"/>
          <w:sz w:val="22"/>
          <w:szCs w:val="22"/>
          <w:lang w:eastAsia="en-US"/>
          <w14:ligatures w14:val="standardContextual"/>
        </w:rPr>
        <w:t>et avec le cloud seront assurées par un réseau IP filaire ou par Wi-Fi.</w:t>
      </w:r>
    </w:p>
    <w:p w14:paraId="623C3564" w14:textId="769EAF68" w:rsidR="00DB2F72" w:rsidRPr="002145ED" w:rsidRDefault="00DB2F72" w:rsidP="00DB2F72">
      <w:pPr>
        <w:pStyle w:val="NormalWeb"/>
      </w:pPr>
      <w:r w:rsidRPr="002145ED">
        <w:rPr>
          <w:rFonts w:asciiTheme="minorHAnsi" w:eastAsiaTheme="minorHAnsi" w:hAnsiTheme="minorHAnsi" w:cstheme="minorBidi"/>
          <w:kern w:val="2"/>
          <w:sz w:val="22"/>
          <w:szCs w:val="22"/>
          <w:lang w:eastAsia="en-US"/>
          <w14:ligatures w14:val="standardContextual"/>
        </w:rPr>
        <w:t xml:space="preserve">Les </w:t>
      </w:r>
      <w:r w:rsidR="001726F0">
        <w:rPr>
          <w:rFonts w:asciiTheme="minorHAnsi" w:eastAsiaTheme="minorHAnsi" w:hAnsiTheme="minorHAnsi" w:cstheme="minorBidi"/>
          <w:kern w:val="2"/>
          <w:sz w:val="22"/>
          <w:szCs w:val="22"/>
          <w:lang w:eastAsia="en-US"/>
          <w14:ligatures w14:val="standardContextual"/>
        </w:rPr>
        <w:t>contrôleurs GTB</w:t>
      </w:r>
      <w:r w:rsidR="001726F0" w:rsidRPr="00504D2D">
        <w:rPr>
          <w:rFonts w:asciiTheme="minorHAnsi" w:eastAsiaTheme="minorHAnsi" w:hAnsiTheme="minorHAnsi" w:cstheme="minorBidi"/>
          <w:kern w:val="2"/>
          <w:sz w:val="22"/>
          <w:szCs w:val="22"/>
          <w:lang w:eastAsia="en-US"/>
          <w14:ligatures w14:val="standardContextual"/>
        </w:rPr>
        <w:t xml:space="preserve"> </w:t>
      </w:r>
      <w:r w:rsidR="001726F0">
        <w:rPr>
          <w:rFonts w:asciiTheme="minorHAnsi" w:eastAsiaTheme="minorHAnsi" w:hAnsiTheme="minorHAnsi" w:cstheme="minorBidi"/>
          <w:kern w:val="2"/>
          <w:sz w:val="22"/>
          <w:szCs w:val="22"/>
          <w:lang w:eastAsia="en-US"/>
          <w14:ligatures w14:val="standardContextual"/>
        </w:rPr>
        <w:t xml:space="preserve">(type </w:t>
      </w:r>
      <w:r w:rsidR="001726F0" w:rsidRPr="00504D2D">
        <w:rPr>
          <w:rFonts w:asciiTheme="minorHAnsi" w:eastAsiaTheme="minorHAnsi" w:hAnsiTheme="minorHAnsi" w:cstheme="minorBidi"/>
          <w:kern w:val="2"/>
          <w:sz w:val="22"/>
          <w:szCs w:val="22"/>
          <w:lang w:eastAsia="en-US"/>
          <w14:ligatures w14:val="standardContextual"/>
        </w:rPr>
        <w:t>Area Manager</w:t>
      </w:r>
      <w:r w:rsidR="001726F0">
        <w:rPr>
          <w:rFonts w:asciiTheme="minorHAnsi" w:eastAsiaTheme="minorHAnsi" w:hAnsiTheme="minorHAnsi" w:cstheme="minorBidi"/>
          <w:kern w:val="2"/>
          <w:sz w:val="22"/>
          <w:szCs w:val="22"/>
          <w:lang w:eastAsia="en-US"/>
          <w14:ligatures w14:val="standardContextual"/>
        </w:rPr>
        <w:t xml:space="preserve"> LG-048584 </w:t>
      </w:r>
      <w:r w:rsidR="001726F0" w:rsidRPr="00D52303">
        <w:rPr>
          <w:rFonts w:asciiTheme="minorHAnsi" w:eastAsiaTheme="minorHAnsi" w:hAnsiTheme="minorHAnsi" w:cstheme="minorBidi"/>
          <w:kern w:val="2"/>
          <w:sz w:val="22"/>
          <w:szCs w:val="22"/>
          <w:lang w:eastAsia="en-US"/>
          <w14:ligatures w14:val="standardContextual"/>
        </w:rPr>
        <w:t>ou équivalent</w:t>
      </w:r>
      <w:r w:rsidR="001726F0">
        <w:rPr>
          <w:rFonts w:asciiTheme="minorHAnsi" w:eastAsiaTheme="minorHAnsi" w:hAnsiTheme="minorHAnsi" w:cstheme="minorBidi"/>
          <w:kern w:val="2"/>
          <w:sz w:val="22"/>
          <w:szCs w:val="22"/>
          <w:lang w:eastAsia="en-US"/>
          <w14:ligatures w14:val="standardContextual"/>
        </w:rPr>
        <w:t>)</w:t>
      </w:r>
      <w:r w:rsidR="001726F0" w:rsidRPr="00504D2D">
        <w:rPr>
          <w:rFonts w:asciiTheme="minorHAnsi" w:eastAsiaTheme="minorHAnsi" w:hAnsiTheme="minorHAnsi" w:cstheme="minorBidi"/>
          <w:kern w:val="2"/>
          <w:sz w:val="22"/>
          <w:szCs w:val="22"/>
          <w:lang w:eastAsia="en-US"/>
          <w14:ligatures w14:val="standardContextual"/>
        </w:rPr>
        <w:t xml:space="preserve"> </w:t>
      </w:r>
      <w:r w:rsidRPr="002145ED">
        <w:rPr>
          <w:rFonts w:asciiTheme="minorHAnsi" w:eastAsiaTheme="minorHAnsi" w:hAnsiTheme="minorHAnsi" w:cstheme="minorBidi"/>
          <w:kern w:val="2"/>
          <w:sz w:val="22"/>
          <w:szCs w:val="22"/>
          <w:lang w:eastAsia="en-US"/>
          <w14:ligatures w14:val="standardContextual"/>
        </w:rPr>
        <w:t>pourront être alimentés en PoE 48VDC /0.2A (</w:t>
      </w:r>
      <w:r w:rsidR="00F26B76" w:rsidRPr="002145ED">
        <w:rPr>
          <w:rFonts w:asciiTheme="minorHAnsi" w:eastAsiaTheme="minorHAnsi" w:hAnsiTheme="minorHAnsi" w:cstheme="minorBidi"/>
          <w:kern w:val="2"/>
          <w:sz w:val="22"/>
          <w:szCs w:val="22"/>
          <w:lang w:eastAsia="en-US"/>
          <w14:ligatures w14:val="standardContextual"/>
        </w:rPr>
        <w:t xml:space="preserve">avec un </w:t>
      </w:r>
      <w:r w:rsidRPr="002145ED">
        <w:rPr>
          <w:rFonts w:asciiTheme="minorHAnsi" w:eastAsiaTheme="minorHAnsi" w:hAnsiTheme="minorHAnsi" w:cstheme="minorBidi"/>
          <w:kern w:val="2"/>
          <w:sz w:val="22"/>
          <w:szCs w:val="22"/>
          <w:lang w:eastAsia="en-US"/>
          <w14:ligatures w14:val="standardContextual"/>
        </w:rPr>
        <w:t xml:space="preserve">Switch POE </w:t>
      </w:r>
      <w:r w:rsidR="00F26B76" w:rsidRPr="002145ED">
        <w:rPr>
          <w:rFonts w:asciiTheme="minorHAnsi" w:eastAsiaTheme="minorHAnsi" w:hAnsiTheme="minorHAnsi" w:cstheme="minorBidi"/>
          <w:kern w:val="2"/>
          <w:sz w:val="22"/>
          <w:szCs w:val="22"/>
          <w:lang w:eastAsia="en-US"/>
          <w14:ligatures w14:val="standardContextual"/>
        </w:rPr>
        <w:t>de type LG-</w:t>
      </w:r>
      <w:r w:rsidR="00CA2679" w:rsidRPr="002145ED">
        <w:rPr>
          <w:rFonts w:asciiTheme="minorHAnsi" w:eastAsiaTheme="minorHAnsi" w:hAnsiTheme="minorHAnsi" w:cstheme="minorBidi"/>
          <w:kern w:val="2"/>
          <w:sz w:val="22"/>
          <w:szCs w:val="22"/>
          <w:lang w:eastAsia="en-US"/>
          <w14:ligatures w14:val="standardContextual"/>
        </w:rPr>
        <w:t>413111</w:t>
      </w:r>
      <w:r w:rsidR="00F26B76" w:rsidRPr="002145ED">
        <w:rPr>
          <w:rFonts w:asciiTheme="minorHAnsi" w:eastAsiaTheme="minorHAnsi" w:hAnsiTheme="minorHAnsi" w:cstheme="minorBidi"/>
          <w:kern w:val="2"/>
          <w:sz w:val="22"/>
          <w:szCs w:val="22"/>
          <w:lang w:eastAsia="en-US"/>
          <w14:ligatures w14:val="standardContextual"/>
        </w:rPr>
        <w:t xml:space="preserve"> </w:t>
      </w:r>
      <w:r w:rsidR="000913CA" w:rsidRPr="002145ED">
        <w:rPr>
          <w:rFonts w:asciiTheme="minorHAnsi" w:eastAsiaTheme="minorHAnsi" w:hAnsiTheme="minorHAnsi" w:cstheme="minorBidi"/>
          <w:kern w:val="2"/>
          <w:sz w:val="22"/>
          <w:szCs w:val="22"/>
          <w:lang w:eastAsia="en-US"/>
          <w14:ligatures w14:val="standardContextual"/>
        </w:rPr>
        <w:t xml:space="preserve">ou LG- 033493 </w:t>
      </w:r>
      <w:r w:rsidR="001726F0" w:rsidRPr="00D52303">
        <w:rPr>
          <w:rFonts w:asciiTheme="minorHAnsi" w:eastAsiaTheme="minorHAnsi" w:hAnsiTheme="minorHAnsi" w:cstheme="minorBidi"/>
          <w:kern w:val="2"/>
          <w:sz w:val="22"/>
          <w:szCs w:val="22"/>
          <w:lang w:eastAsia="en-US"/>
          <w14:ligatures w14:val="standardContextual"/>
        </w:rPr>
        <w:t>ou équivalent</w:t>
      </w:r>
      <w:r w:rsidRPr="002145ED">
        <w:rPr>
          <w:rFonts w:asciiTheme="minorHAnsi" w:eastAsiaTheme="minorHAnsi" w:hAnsiTheme="minorHAnsi" w:cstheme="minorBidi"/>
          <w:kern w:val="2"/>
          <w:sz w:val="22"/>
          <w:szCs w:val="22"/>
          <w:lang w:eastAsia="en-US"/>
          <w14:ligatures w14:val="standardContextual"/>
        </w:rPr>
        <w:t>) ou avec une alimentation DC 12-24V 0.5A (</w:t>
      </w:r>
      <w:r w:rsidR="009D5995" w:rsidRPr="002145ED">
        <w:rPr>
          <w:rFonts w:asciiTheme="minorHAnsi" w:eastAsiaTheme="minorHAnsi" w:hAnsiTheme="minorHAnsi" w:cstheme="minorBidi"/>
          <w:kern w:val="2"/>
          <w:sz w:val="22"/>
          <w:szCs w:val="22"/>
          <w:lang w:eastAsia="en-US"/>
          <w14:ligatures w14:val="standardContextual"/>
        </w:rPr>
        <w:t>type LG-</w:t>
      </w:r>
      <w:r w:rsidR="008C60EA" w:rsidRPr="002145ED">
        <w:rPr>
          <w:rFonts w:asciiTheme="minorHAnsi" w:eastAsiaTheme="minorHAnsi" w:hAnsiTheme="minorHAnsi" w:cstheme="minorBidi"/>
          <w:kern w:val="2"/>
          <w:sz w:val="22"/>
          <w:szCs w:val="22"/>
          <w:lang w:eastAsia="en-US"/>
          <w14:ligatures w14:val="standardContextual"/>
        </w:rPr>
        <w:t>146721</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Pr="002145ED">
        <w:rPr>
          <w:rFonts w:asciiTheme="minorHAnsi" w:eastAsiaTheme="minorHAnsi" w:hAnsiTheme="minorHAnsi" w:cstheme="minorBidi"/>
          <w:kern w:val="2"/>
          <w:sz w:val="22"/>
          <w:szCs w:val="22"/>
          <w:lang w:eastAsia="en-US"/>
          <w14:ligatures w14:val="standardContextual"/>
        </w:rPr>
        <w:t>) ou une alimentation USB-C 5VDC/2A</w:t>
      </w:r>
      <w:r w:rsidR="009D5995" w:rsidRPr="002145ED">
        <w:rPr>
          <w:rFonts w:asciiTheme="minorHAnsi" w:eastAsiaTheme="minorHAnsi" w:hAnsiTheme="minorHAnsi" w:cstheme="minorBidi"/>
          <w:kern w:val="2"/>
          <w:sz w:val="22"/>
          <w:szCs w:val="22"/>
          <w:lang w:eastAsia="en-US"/>
          <w14:ligatures w14:val="standardContextual"/>
        </w:rPr>
        <w:t xml:space="preserve"> (</w:t>
      </w:r>
      <w:r w:rsidR="008661E6" w:rsidRPr="002145ED">
        <w:rPr>
          <w:rFonts w:asciiTheme="minorHAnsi" w:eastAsiaTheme="minorHAnsi" w:hAnsiTheme="minorHAnsi" w:cstheme="minorBidi"/>
          <w:kern w:val="2"/>
          <w:sz w:val="22"/>
          <w:szCs w:val="22"/>
          <w:lang w:eastAsia="en-US"/>
          <w14:ligatures w14:val="standardContextual"/>
        </w:rPr>
        <w:t xml:space="preserve">type </w:t>
      </w:r>
      <w:r w:rsidR="009D5995" w:rsidRPr="002145ED">
        <w:rPr>
          <w:rFonts w:asciiTheme="minorHAnsi" w:eastAsiaTheme="minorHAnsi" w:hAnsiTheme="minorHAnsi" w:cstheme="minorBidi"/>
          <w:kern w:val="2"/>
          <w:sz w:val="22"/>
          <w:szCs w:val="22"/>
          <w:lang w:eastAsia="en-US"/>
          <w14:ligatures w14:val="standardContextual"/>
        </w:rPr>
        <w:t>LG-</w:t>
      </w:r>
      <w:r w:rsidR="009A2468" w:rsidRPr="002145ED">
        <w:rPr>
          <w:rFonts w:asciiTheme="minorHAnsi" w:eastAsiaTheme="minorHAnsi" w:hAnsiTheme="minorHAnsi" w:cstheme="minorBidi"/>
          <w:kern w:val="2"/>
          <w:sz w:val="22"/>
          <w:szCs w:val="22"/>
          <w:lang w:eastAsia="en-US"/>
          <w14:ligatures w14:val="standardContextual"/>
        </w:rPr>
        <w:t>077</w:t>
      </w:r>
      <w:r w:rsidR="00EB5658" w:rsidRPr="002145ED">
        <w:rPr>
          <w:rFonts w:asciiTheme="minorHAnsi" w:eastAsiaTheme="minorHAnsi" w:hAnsiTheme="minorHAnsi" w:cstheme="minorBidi"/>
          <w:kern w:val="2"/>
          <w:sz w:val="22"/>
          <w:szCs w:val="22"/>
          <w:lang w:eastAsia="en-US"/>
          <w14:ligatures w14:val="standardContextual"/>
        </w:rPr>
        <w:t>585L</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2145ED">
        <w:rPr>
          <w:rFonts w:asciiTheme="minorHAnsi" w:eastAsiaTheme="minorHAnsi" w:hAnsiTheme="minorHAnsi" w:cstheme="minorBidi"/>
          <w:kern w:val="2"/>
          <w:sz w:val="22"/>
          <w:szCs w:val="22"/>
          <w:lang w:eastAsia="en-US"/>
          <w14:ligatures w14:val="standardContextual"/>
        </w:rPr>
        <w:t>).</w:t>
      </w:r>
    </w:p>
    <w:p w14:paraId="3AD936CA" w14:textId="560FCC5D" w:rsidR="00DB2F72"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D52303">
        <w:rPr>
          <w:rFonts w:asciiTheme="minorHAnsi" w:eastAsiaTheme="minorHAnsi" w:hAnsiTheme="minorHAnsi" w:cstheme="minorBidi"/>
          <w:kern w:val="2"/>
          <w:sz w:val="22"/>
          <w:szCs w:val="22"/>
          <w:lang w:eastAsia="en-US"/>
          <w14:ligatures w14:val="standardContextual"/>
        </w:rPr>
        <w:t>Le statut (marche, défaut</w:t>
      </w:r>
      <w:r w:rsidR="00CE7331">
        <w:rPr>
          <w:rFonts w:asciiTheme="minorHAnsi" w:eastAsiaTheme="minorHAnsi" w:hAnsiTheme="minorHAnsi" w:cstheme="minorBidi"/>
          <w:kern w:val="2"/>
          <w:sz w:val="22"/>
          <w:szCs w:val="22"/>
          <w:lang w:eastAsia="en-US"/>
          <w14:ligatures w14:val="standardContextual"/>
        </w:rPr>
        <w:t>,</w:t>
      </w:r>
      <w:r w:rsidR="00CE7331" w:rsidRPr="00CE7331">
        <w:rPr>
          <w:rFonts w:asciiTheme="minorHAnsi" w:eastAsiaTheme="minorHAnsi" w:hAnsiTheme="minorHAnsi" w:cstheme="minorBidi"/>
          <w:kern w:val="2"/>
          <w:sz w:val="22"/>
          <w:szCs w:val="22"/>
          <w:lang w:eastAsia="en-US"/>
          <w14:ligatures w14:val="standardContextual"/>
        </w:rPr>
        <w:t xml:space="preserve"> état du système d'exploitation, état du réseau, protocoles radio actifs</w:t>
      </w:r>
      <w:r w:rsidRPr="00D52303">
        <w:rPr>
          <w:rFonts w:asciiTheme="minorHAnsi" w:eastAsiaTheme="minorHAnsi" w:hAnsiTheme="minorHAnsi" w:cstheme="minorBidi"/>
          <w:kern w:val="2"/>
          <w:sz w:val="22"/>
          <w:szCs w:val="22"/>
          <w:lang w:eastAsia="en-US"/>
          <w14:ligatures w14:val="standardContextual"/>
        </w:rPr>
        <w:t xml:space="preserve">) pourra être visualisé sans outil spécifique, par l’intermédiaire de </w:t>
      </w:r>
      <w:r w:rsidR="002C167D">
        <w:rPr>
          <w:rFonts w:asciiTheme="minorHAnsi" w:eastAsiaTheme="minorHAnsi" w:hAnsiTheme="minorHAnsi" w:cstheme="minorBidi"/>
          <w:kern w:val="2"/>
          <w:sz w:val="22"/>
          <w:szCs w:val="22"/>
          <w:lang w:eastAsia="en-US"/>
          <w14:ligatures w14:val="standardContextual"/>
        </w:rPr>
        <w:t>LEDS</w:t>
      </w:r>
      <w:r w:rsidRPr="00D52303">
        <w:rPr>
          <w:rFonts w:asciiTheme="minorHAnsi" w:eastAsiaTheme="minorHAnsi" w:hAnsiTheme="minorHAnsi" w:cstheme="minorBidi"/>
          <w:kern w:val="2"/>
          <w:sz w:val="22"/>
          <w:szCs w:val="22"/>
          <w:lang w:eastAsia="en-US"/>
          <w14:ligatures w14:val="standardContextual"/>
        </w:rPr>
        <w:t xml:space="preserve"> </w:t>
      </w:r>
      <w:r w:rsidR="002C167D">
        <w:rPr>
          <w:rFonts w:asciiTheme="minorHAnsi" w:eastAsiaTheme="minorHAnsi" w:hAnsiTheme="minorHAnsi" w:cstheme="minorBidi"/>
          <w:kern w:val="2"/>
          <w:sz w:val="22"/>
          <w:szCs w:val="22"/>
          <w:lang w:eastAsia="en-US"/>
          <w14:ligatures w14:val="standardContextual"/>
        </w:rPr>
        <w:t xml:space="preserve">de signalisation </w:t>
      </w:r>
      <w:r w:rsidRPr="00D52303">
        <w:rPr>
          <w:rFonts w:asciiTheme="minorHAnsi" w:eastAsiaTheme="minorHAnsi" w:hAnsiTheme="minorHAnsi" w:cstheme="minorBidi"/>
          <w:kern w:val="2"/>
          <w:sz w:val="22"/>
          <w:szCs w:val="22"/>
          <w:lang w:eastAsia="en-US"/>
          <w14:ligatures w14:val="standardContextual"/>
        </w:rPr>
        <w:t xml:space="preserve">en façade de l’Area Manager. </w:t>
      </w:r>
    </w:p>
    <w:p w14:paraId="7F51C444" w14:textId="52492626" w:rsidR="00E9377C" w:rsidRDefault="00E9377C" w:rsidP="00DB2F72">
      <w:pPr>
        <w:pStyle w:val="NormalWeb"/>
        <w:rPr>
          <w:rFonts w:asciiTheme="minorHAnsi" w:eastAsiaTheme="minorHAnsi" w:hAnsiTheme="minorHAnsi" w:cstheme="minorBidi"/>
          <w:kern w:val="2"/>
          <w:sz w:val="22"/>
          <w:szCs w:val="22"/>
          <w:lang w:eastAsia="en-US"/>
          <w14:ligatures w14:val="standardContextual"/>
        </w:rPr>
      </w:pPr>
      <w:r w:rsidRPr="00E9377C">
        <w:rPr>
          <w:rFonts w:asciiTheme="minorHAnsi" w:eastAsiaTheme="minorHAnsi" w:hAnsiTheme="minorHAnsi" w:cstheme="minorBidi"/>
          <w:noProof/>
          <w:kern w:val="2"/>
          <w:sz w:val="22"/>
          <w:szCs w:val="22"/>
          <w:lang w:eastAsia="en-US"/>
          <w14:ligatures w14:val="standardContextual"/>
        </w:rPr>
        <w:drawing>
          <wp:inline distT="0" distB="0" distL="0" distR="0" wp14:anchorId="5B49548C" wp14:editId="088B7B78">
            <wp:extent cx="1535156" cy="1384814"/>
            <wp:effectExtent l="0" t="0" r="8255" b="6350"/>
            <wp:docPr id="3" name="Picture 2" descr="Aperçu de l’image">
              <a:extLst xmlns:a="http://schemas.openxmlformats.org/drawingml/2006/main">
                <a:ext uri="{FF2B5EF4-FFF2-40B4-BE49-F238E27FC236}">
                  <a16:creationId xmlns:a16="http://schemas.microsoft.com/office/drawing/2014/main" id="{6D12BEAA-B366-860B-D422-AFB29DB49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perçu de l’image">
                      <a:extLst>
                        <a:ext uri="{FF2B5EF4-FFF2-40B4-BE49-F238E27FC236}">
                          <a16:creationId xmlns:a16="http://schemas.microsoft.com/office/drawing/2014/main" id="{6D12BEAA-B366-860B-D422-AFB29DB49E8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825" cy="1393536"/>
                    </a:xfrm>
                    <a:prstGeom prst="rect">
                      <a:avLst/>
                    </a:prstGeom>
                    <a:noFill/>
                  </pic:spPr>
                </pic:pic>
              </a:graphicData>
            </a:graphic>
          </wp:inline>
        </w:drawing>
      </w:r>
    </w:p>
    <w:p w14:paraId="20D54145" w14:textId="58D71E56" w:rsidR="00E9377C" w:rsidRPr="00E9377C" w:rsidRDefault="00E9377C" w:rsidP="00DB2F72">
      <w:pPr>
        <w:pStyle w:val="NormalWeb"/>
        <w:rPr>
          <w:rFonts w:asciiTheme="minorHAnsi" w:eastAsiaTheme="minorHAnsi" w:hAnsiTheme="minorHAnsi" w:cstheme="minorBidi"/>
          <w:kern w:val="2"/>
          <w:sz w:val="16"/>
          <w:szCs w:val="16"/>
          <w:lang w:eastAsia="en-US"/>
          <w14:ligatures w14:val="standardContextual"/>
        </w:rPr>
      </w:pPr>
      <w:proofErr w:type="spellStart"/>
      <w:r w:rsidRPr="00E9377C">
        <w:rPr>
          <w:rFonts w:asciiTheme="minorHAnsi" w:eastAsiaTheme="minorHAnsi" w:hAnsiTheme="minorHAnsi" w:cstheme="minorBidi"/>
          <w:color w:val="156082" w:themeColor="accent1"/>
          <w:kern w:val="2"/>
          <w:sz w:val="16"/>
          <w:szCs w:val="16"/>
          <w:lang w:eastAsia="en-US"/>
          <w14:ligatures w14:val="standardContextual"/>
        </w:rPr>
        <w:t>Leds</w:t>
      </w:r>
      <w:proofErr w:type="spellEnd"/>
      <w:r w:rsidRPr="00E9377C">
        <w:rPr>
          <w:rFonts w:asciiTheme="minorHAnsi" w:eastAsiaTheme="minorHAnsi" w:hAnsiTheme="minorHAnsi" w:cstheme="minorBidi"/>
          <w:color w:val="156082" w:themeColor="accent1"/>
          <w:kern w:val="2"/>
          <w:sz w:val="16"/>
          <w:szCs w:val="16"/>
          <w:lang w:eastAsia="en-US"/>
          <w14:ligatures w14:val="standardContextual"/>
        </w:rPr>
        <w:t xml:space="preserve"> de signalisation en façade Area Manager LG 048584</w:t>
      </w:r>
    </w:p>
    <w:p w14:paraId="3A17A7B8" w14:textId="0BFD7DE5" w:rsidR="00DB2F72"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D52303">
        <w:rPr>
          <w:rFonts w:asciiTheme="minorHAnsi" w:eastAsiaTheme="minorHAnsi" w:hAnsiTheme="minorHAnsi" w:cstheme="minorBidi"/>
          <w:kern w:val="2"/>
          <w:sz w:val="22"/>
          <w:szCs w:val="22"/>
          <w:lang w:eastAsia="en-US"/>
          <w14:ligatures w14:val="standardContextual"/>
        </w:rPr>
        <w:t xml:space="preserve">Les </w:t>
      </w:r>
      <w:r w:rsidR="001726F0">
        <w:rPr>
          <w:rFonts w:asciiTheme="minorHAnsi" w:eastAsiaTheme="minorHAnsi" w:hAnsiTheme="minorHAnsi" w:cstheme="minorBidi"/>
          <w:kern w:val="2"/>
          <w:sz w:val="22"/>
          <w:szCs w:val="22"/>
          <w:lang w:eastAsia="en-US"/>
          <w14:ligatures w14:val="standardContextual"/>
        </w:rPr>
        <w:t>contrôleurs GTB</w:t>
      </w:r>
      <w:r w:rsidR="001726F0" w:rsidRPr="00504D2D">
        <w:rPr>
          <w:rFonts w:asciiTheme="minorHAnsi" w:eastAsiaTheme="minorHAnsi" w:hAnsiTheme="minorHAnsi" w:cstheme="minorBidi"/>
          <w:kern w:val="2"/>
          <w:sz w:val="22"/>
          <w:szCs w:val="22"/>
          <w:lang w:eastAsia="en-US"/>
          <w14:ligatures w14:val="standardContextual"/>
        </w:rPr>
        <w:t xml:space="preserve"> </w:t>
      </w:r>
      <w:r w:rsidR="001726F0">
        <w:rPr>
          <w:rFonts w:asciiTheme="minorHAnsi" w:eastAsiaTheme="minorHAnsi" w:hAnsiTheme="minorHAnsi" w:cstheme="minorBidi"/>
          <w:kern w:val="2"/>
          <w:sz w:val="22"/>
          <w:szCs w:val="22"/>
          <w:lang w:eastAsia="en-US"/>
          <w14:ligatures w14:val="standardContextual"/>
        </w:rPr>
        <w:t xml:space="preserve">(type </w:t>
      </w:r>
      <w:r w:rsidR="001726F0" w:rsidRPr="00504D2D">
        <w:rPr>
          <w:rFonts w:asciiTheme="minorHAnsi" w:eastAsiaTheme="minorHAnsi" w:hAnsiTheme="minorHAnsi" w:cstheme="minorBidi"/>
          <w:kern w:val="2"/>
          <w:sz w:val="22"/>
          <w:szCs w:val="22"/>
          <w:lang w:eastAsia="en-US"/>
          <w14:ligatures w14:val="standardContextual"/>
        </w:rPr>
        <w:t>Area Manager</w:t>
      </w:r>
      <w:r w:rsidR="001726F0">
        <w:rPr>
          <w:rFonts w:asciiTheme="minorHAnsi" w:eastAsiaTheme="minorHAnsi" w:hAnsiTheme="minorHAnsi" w:cstheme="minorBidi"/>
          <w:kern w:val="2"/>
          <w:sz w:val="22"/>
          <w:szCs w:val="22"/>
          <w:lang w:eastAsia="en-US"/>
          <w14:ligatures w14:val="standardContextual"/>
        </w:rPr>
        <w:t xml:space="preserve"> LG-048584 </w:t>
      </w:r>
      <w:r w:rsidR="001726F0" w:rsidRPr="00D52303">
        <w:rPr>
          <w:rFonts w:asciiTheme="minorHAnsi" w:eastAsiaTheme="minorHAnsi" w:hAnsiTheme="minorHAnsi" w:cstheme="minorBidi"/>
          <w:kern w:val="2"/>
          <w:sz w:val="22"/>
          <w:szCs w:val="22"/>
          <w:lang w:eastAsia="en-US"/>
          <w14:ligatures w14:val="standardContextual"/>
        </w:rPr>
        <w:t>ou équivalent</w:t>
      </w:r>
      <w:r w:rsidR="001726F0">
        <w:rPr>
          <w:rFonts w:asciiTheme="minorHAnsi" w:eastAsiaTheme="minorHAnsi" w:hAnsiTheme="minorHAnsi" w:cstheme="minorBidi"/>
          <w:kern w:val="2"/>
          <w:sz w:val="22"/>
          <w:szCs w:val="22"/>
          <w:lang w:eastAsia="en-US"/>
          <w14:ligatures w14:val="standardContextual"/>
        </w:rPr>
        <w:t>)</w:t>
      </w:r>
      <w:r w:rsidR="001726F0" w:rsidRPr="00504D2D">
        <w:rPr>
          <w:rFonts w:asciiTheme="minorHAnsi" w:eastAsiaTheme="minorHAnsi" w:hAnsiTheme="minorHAnsi" w:cstheme="minorBidi"/>
          <w:kern w:val="2"/>
          <w:sz w:val="22"/>
          <w:szCs w:val="22"/>
          <w:lang w:eastAsia="en-US"/>
          <w14:ligatures w14:val="standardContextual"/>
        </w:rPr>
        <w:t xml:space="preserve"> </w:t>
      </w:r>
      <w:r w:rsidRPr="00D52303">
        <w:rPr>
          <w:rFonts w:asciiTheme="minorHAnsi" w:eastAsiaTheme="minorHAnsi" w:hAnsiTheme="minorHAnsi" w:cstheme="minorBidi"/>
          <w:kern w:val="2"/>
          <w:sz w:val="22"/>
          <w:szCs w:val="22"/>
          <w:lang w:eastAsia="en-US"/>
          <w14:ligatures w14:val="standardContextual"/>
        </w:rPr>
        <w:t xml:space="preserve">seront livrés avec le repérage du Device ID et de la MAC Adresse, facilement accessible sur le dessous de l’appareil. Cette identification sera disponible sous forme numérique et de QR Code, pour lecture par un système de lecteur optique. </w:t>
      </w:r>
    </w:p>
    <w:p w14:paraId="32340CF0" w14:textId="1140C136" w:rsidR="00E9377C" w:rsidRPr="00D52303" w:rsidRDefault="00E9377C" w:rsidP="00DB2F72">
      <w:pPr>
        <w:pStyle w:val="NormalWeb"/>
        <w:rPr>
          <w:rFonts w:asciiTheme="minorHAnsi" w:eastAsiaTheme="minorHAnsi" w:hAnsiTheme="minorHAnsi" w:cstheme="minorBidi"/>
          <w:kern w:val="2"/>
          <w:sz w:val="22"/>
          <w:szCs w:val="22"/>
          <w:lang w:eastAsia="en-US"/>
          <w14:ligatures w14:val="standardContextual"/>
        </w:rPr>
      </w:pPr>
      <w:r w:rsidRPr="00E9377C">
        <w:rPr>
          <w:rFonts w:asciiTheme="minorHAnsi" w:eastAsiaTheme="minorHAnsi" w:hAnsiTheme="minorHAnsi" w:cstheme="minorBidi"/>
          <w:noProof/>
          <w:kern w:val="2"/>
          <w:sz w:val="22"/>
          <w:szCs w:val="22"/>
          <w:lang w:eastAsia="en-US"/>
          <w14:ligatures w14:val="standardContextual"/>
        </w:rPr>
        <w:drawing>
          <wp:inline distT="0" distB="0" distL="0" distR="0" wp14:anchorId="7C40F175" wp14:editId="0D725DE2">
            <wp:extent cx="3070904" cy="1161067"/>
            <wp:effectExtent l="0" t="0" r="0" b="1270"/>
            <wp:docPr id="429171757"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71757" name="Image 1" descr="Une image contenant texte, capture d’écran, Police, diagramme&#10;&#10;Description générée automatiquement"/>
                    <pic:cNvPicPr/>
                  </pic:nvPicPr>
                  <pic:blipFill>
                    <a:blip r:embed="rId11"/>
                    <a:stretch>
                      <a:fillRect/>
                    </a:stretch>
                  </pic:blipFill>
                  <pic:spPr>
                    <a:xfrm>
                      <a:off x="0" y="0"/>
                      <a:ext cx="3082314" cy="1165381"/>
                    </a:xfrm>
                    <a:prstGeom prst="rect">
                      <a:avLst/>
                    </a:prstGeom>
                  </pic:spPr>
                </pic:pic>
              </a:graphicData>
            </a:graphic>
          </wp:inline>
        </w:drawing>
      </w:r>
    </w:p>
    <w:p w14:paraId="388A0A7F" w14:textId="44B531FC" w:rsidR="00DB2F72"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D52303">
        <w:rPr>
          <w:rFonts w:asciiTheme="minorHAnsi" w:eastAsiaTheme="minorHAnsi" w:hAnsiTheme="minorHAnsi" w:cstheme="minorBidi"/>
          <w:kern w:val="2"/>
          <w:sz w:val="22"/>
          <w:szCs w:val="22"/>
          <w:lang w:eastAsia="en-US"/>
          <w14:ligatures w14:val="standardContextual"/>
        </w:rPr>
        <w:t xml:space="preserve">Afin de gagner du temps de déploiement, le commissionnement des produits pourra être réalisé depuis une application mobile </w:t>
      </w:r>
      <w:r w:rsidR="001726F0">
        <w:rPr>
          <w:rFonts w:asciiTheme="minorHAnsi" w:eastAsiaTheme="minorHAnsi" w:hAnsiTheme="minorHAnsi" w:cstheme="minorBidi"/>
          <w:kern w:val="2"/>
          <w:sz w:val="22"/>
          <w:szCs w:val="22"/>
          <w:lang w:eastAsia="en-US"/>
          <w14:ligatures w14:val="standardContextual"/>
        </w:rPr>
        <w:t>(</w:t>
      </w:r>
      <w:r w:rsidRPr="00D52303">
        <w:rPr>
          <w:rFonts w:asciiTheme="minorHAnsi" w:eastAsiaTheme="minorHAnsi" w:hAnsiTheme="minorHAnsi" w:cstheme="minorBidi"/>
          <w:kern w:val="2"/>
          <w:sz w:val="22"/>
          <w:szCs w:val="22"/>
          <w:lang w:eastAsia="en-US"/>
          <w14:ligatures w14:val="standardContextual"/>
        </w:rPr>
        <w:t>type Building + Manager</w:t>
      </w:r>
      <w:r w:rsidR="001726F0">
        <w:rPr>
          <w:rFonts w:asciiTheme="minorHAnsi" w:eastAsiaTheme="minorHAnsi" w:hAnsiTheme="minorHAnsi" w:cstheme="minorBidi"/>
          <w:kern w:val="2"/>
          <w:sz w:val="22"/>
          <w:szCs w:val="22"/>
          <w:lang w:eastAsia="en-US"/>
          <w14:ligatures w14:val="standardContextual"/>
        </w:rPr>
        <w:t>)</w:t>
      </w:r>
      <w:r w:rsidRPr="00D52303">
        <w:rPr>
          <w:rFonts w:asciiTheme="minorHAnsi" w:eastAsiaTheme="minorHAnsi" w:hAnsiTheme="minorHAnsi" w:cstheme="minorBidi"/>
          <w:kern w:val="2"/>
          <w:sz w:val="22"/>
          <w:szCs w:val="22"/>
          <w:lang w:eastAsia="en-US"/>
          <w14:ligatures w14:val="standardContextual"/>
        </w:rPr>
        <w:t xml:space="preserve"> ou équivalent. Disponible gratuitement pour IOS et Android.</w:t>
      </w:r>
    </w:p>
    <w:p w14:paraId="056DB8D1" w14:textId="717B1D65" w:rsidR="00E9377C" w:rsidRDefault="00E9377C" w:rsidP="00DB2F72">
      <w:pPr>
        <w:pStyle w:val="NormalWeb"/>
        <w:rPr>
          <w:rFonts w:asciiTheme="minorHAnsi" w:eastAsiaTheme="minorHAnsi" w:hAnsiTheme="minorHAnsi" w:cstheme="minorBidi"/>
          <w:kern w:val="2"/>
          <w:sz w:val="22"/>
          <w:szCs w:val="22"/>
          <w:lang w:eastAsia="en-US"/>
          <w14:ligatures w14:val="standardContextual"/>
        </w:rPr>
      </w:pPr>
      <w:r w:rsidRPr="00E9377C">
        <w:rPr>
          <w:rFonts w:asciiTheme="minorHAnsi" w:eastAsiaTheme="minorHAnsi" w:hAnsiTheme="minorHAnsi" w:cstheme="minorBidi"/>
          <w:noProof/>
          <w:kern w:val="2"/>
          <w:sz w:val="22"/>
          <w:szCs w:val="22"/>
          <w:lang w:eastAsia="en-US"/>
          <w14:ligatures w14:val="standardContextual"/>
        </w:rPr>
        <w:drawing>
          <wp:inline distT="0" distB="0" distL="0" distR="0" wp14:anchorId="1B23AC32" wp14:editId="2DE4B988">
            <wp:extent cx="829832" cy="818089"/>
            <wp:effectExtent l="0" t="0" r="8890" b="1270"/>
            <wp:docPr id="200663969"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3969" name="Image 1" descr="Une image contenant logo, symbole, Police, Graphique&#10;&#10;Description générée automatiquement"/>
                    <pic:cNvPicPr/>
                  </pic:nvPicPr>
                  <pic:blipFill>
                    <a:blip r:embed="rId12"/>
                    <a:stretch>
                      <a:fillRect/>
                    </a:stretch>
                  </pic:blipFill>
                  <pic:spPr>
                    <a:xfrm>
                      <a:off x="0" y="0"/>
                      <a:ext cx="840784" cy="828886"/>
                    </a:xfrm>
                    <a:prstGeom prst="rect">
                      <a:avLst/>
                    </a:prstGeom>
                  </pic:spPr>
                </pic:pic>
              </a:graphicData>
            </a:graphic>
          </wp:inline>
        </w:drawing>
      </w:r>
    </w:p>
    <w:p w14:paraId="4EBC2D96" w14:textId="4A93490E" w:rsidR="00E9377C" w:rsidRPr="00E9377C" w:rsidRDefault="00E9377C" w:rsidP="00DB2F72">
      <w:pPr>
        <w:pStyle w:val="NormalWeb"/>
        <w:rPr>
          <w:rFonts w:asciiTheme="minorHAnsi" w:eastAsiaTheme="minorHAnsi" w:hAnsiTheme="minorHAnsi" w:cstheme="minorBidi"/>
          <w:color w:val="156082" w:themeColor="accent1"/>
          <w:kern w:val="2"/>
          <w:sz w:val="16"/>
          <w:szCs w:val="16"/>
          <w:lang w:eastAsia="en-US"/>
          <w14:ligatures w14:val="standardContextual"/>
        </w:rPr>
      </w:pPr>
      <w:r w:rsidRPr="00E9377C">
        <w:rPr>
          <w:rFonts w:asciiTheme="minorHAnsi" w:eastAsiaTheme="minorHAnsi" w:hAnsiTheme="minorHAnsi" w:cstheme="minorBidi"/>
          <w:color w:val="156082" w:themeColor="accent1"/>
          <w:kern w:val="2"/>
          <w:sz w:val="16"/>
          <w:szCs w:val="16"/>
          <w:lang w:eastAsia="en-US"/>
          <w14:ligatures w14:val="standardContextual"/>
        </w:rPr>
        <w:t xml:space="preserve">App </w:t>
      </w:r>
      <w:proofErr w:type="spellStart"/>
      <w:r w:rsidRPr="00E9377C">
        <w:rPr>
          <w:rFonts w:asciiTheme="minorHAnsi" w:eastAsiaTheme="minorHAnsi" w:hAnsiTheme="minorHAnsi" w:cstheme="minorBidi"/>
          <w:color w:val="156082" w:themeColor="accent1"/>
          <w:kern w:val="2"/>
          <w:sz w:val="16"/>
          <w:szCs w:val="16"/>
          <w:lang w:eastAsia="en-US"/>
          <w14:ligatures w14:val="standardContextual"/>
        </w:rPr>
        <w:t>Building+Manager</w:t>
      </w:r>
      <w:proofErr w:type="spellEnd"/>
    </w:p>
    <w:p w14:paraId="6551086C" w14:textId="4685E8AB" w:rsidR="00EE19F2" w:rsidRDefault="00DB2F72" w:rsidP="00DB2F72">
      <w:pPr>
        <w:pStyle w:val="NormalWeb"/>
        <w:rPr>
          <w:rFonts w:asciiTheme="minorHAnsi" w:eastAsiaTheme="minorHAnsi" w:hAnsiTheme="minorHAnsi" w:cstheme="minorBidi"/>
          <w:kern w:val="2"/>
          <w:sz w:val="22"/>
          <w:szCs w:val="22"/>
          <w:lang w:eastAsia="en-US"/>
          <w14:ligatures w14:val="standardContextual"/>
        </w:rPr>
      </w:pPr>
      <w:r w:rsidRPr="00237080">
        <w:rPr>
          <w:rFonts w:asciiTheme="minorHAnsi" w:eastAsiaTheme="minorHAnsi" w:hAnsiTheme="minorHAnsi" w:cstheme="minorBidi"/>
          <w:kern w:val="2"/>
          <w:sz w:val="22"/>
          <w:szCs w:val="22"/>
          <w:lang w:eastAsia="en-US"/>
          <w14:ligatures w14:val="standardContextual"/>
        </w:rPr>
        <w:t xml:space="preserve">Chaque </w:t>
      </w:r>
      <w:r w:rsidR="001726F0">
        <w:rPr>
          <w:rFonts w:asciiTheme="minorHAnsi" w:eastAsiaTheme="minorHAnsi" w:hAnsiTheme="minorHAnsi" w:cstheme="minorBidi"/>
          <w:kern w:val="2"/>
          <w:sz w:val="22"/>
          <w:szCs w:val="22"/>
          <w:lang w:eastAsia="en-US"/>
          <w14:ligatures w14:val="standardContextual"/>
        </w:rPr>
        <w:t>contrôleur GTB</w:t>
      </w:r>
      <w:r w:rsidR="001726F0" w:rsidRPr="00504D2D">
        <w:rPr>
          <w:rFonts w:asciiTheme="minorHAnsi" w:eastAsiaTheme="minorHAnsi" w:hAnsiTheme="minorHAnsi" w:cstheme="minorBidi"/>
          <w:kern w:val="2"/>
          <w:sz w:val="22"/>
          <w:szCs w:val="22"/>
          <w:lang w:eastAsia="en-US"/>
          <w14:ligatures w14:val="standardContextual"/>
        </w:rPr>
        <w:t xml:space="preserve"> </w:t>
      </w:r>
      <w:r w:rsidR="001726F0">
        <w:rPr>
          <w:rFonts w:asciiTheme="minorHAnsi" w:eastAsiaTheme="minorHAnsi" w:hAnsiTheme="minorHAnsi" w:cstheme="minorBidi"/>
          <w:kern w:val="2"/>
          <w:sz w:val="22"/>
          <w:szCs w:val="22"/>
          <w:lang w:eastAsia="en-US"/>
          <w14:ligatures w14:val="standardContextual"/>
        </w:rPr>
        <w:t xml:space="preserve">(type </w:t>
      </w:r>
      <w:r w:rsidR="001726F0" w:rsidRPr="00504D2D">
        <w:rPr>
          <w:rFonts w:asciiTheme="minorHAnsi" w:eastAsiaTheme="minorHAnsi" w:hAnsiTheme="minorHAnsi" w:cstheme="minorBidi"/>
          <w:kern w:val="2"/>
          <w:sz w:val="22"/>
          <w:szCs w:val="22"/>
          <w:lang w:eastAsia="en-US"/>
          <w14:ligatures w14:val="standardContextual"/>
        </w:rPr>
        <w:t>Area Manager</w:t>
      </w:r>
      <w:r w:rsidR="001726F0">
        <w:rPr>
          <w:rFonts w:asciiTheme="minorHAnsi" w:eastAsiaTheme="minorHAnsi" w:hAnsiTheme="minorHAnsi" w:cstheme="minorBidi"/>
          <w:kern w:val="2"/>
          <w:sz w:val="22"/>
          <w:szCs w:val="22"/>
          <w:lang w:eastAsia="en-US"/>
          <w14:ligatures w14:val="standardContextual"/>
        </w:rPr>
        <w:t xml:space="preserve"> LG-048584 </w:t>
      </w:r>
      <w:r w:rsidR="001726F0" w:rsidRPr="00D52303">
        <w:rPr>
          <w:rFonts w:asciiTheme="minorHAnsi" w:eastAsiaTheme="minorHAnsi" w:hAnsiTheme="minorHAnsi" w:cstheme="minorBidi"/>
          <w:kern w:val="2"/>
          <w:sz w:val="22"/>
          <w:szCs w:val="22"/>
          <w:lang w:eastAsia="en-US"/>
          <w14:ligatures w14:val="standardContextual"/>
        </w:rPr>
        <w:t>ou équivalent</w:t>
      </w:r>
      <w:r w:rsidR="001726F0">
        <w:rPr>
          <w:rFonts w:asciiTheme="minorHAnsi" w:eastAsiaTheme="minorHAnsi" w:hAnsiTheme="minorHAnsi" w:cstheme="minorBidi"/>
          <w:kern w:val="2"/>
          <w:sz w:val="22"/>
          <w:szCs w:val="22"/>
          <w:lang w:eastAsia="en-US"/>
          <w14:ligatures w14:val="standardContextual"/>
        </w:rPr>
        <w:t>)</w:t>
      </w:r>
      <w:r w:rsidR="001726F0" w:rsidRPr="00504D2D">
        <w:rPr>
          <w:rFonts w:asciiTheme="minorHAnsi" w:eastAsiaTheme="minorHAnsi" w:hAnsiTheme="minorHAnsi" w:cstheme="minorBidi"/>
          <w:kern w:val="2"/>
          <w:sz w:val="22"/>
          <w:szCs w:val="22"/>
          <w:lang w:eastAsia="en-US"/>
          <w14:ligatures w14:val="standardContextual"/>
        </w:rPr>
        <w:t xml:space="preserve"> </w:t>
      </w:r>
      <w:r w:rsidRPr="00237080">
        <w:rPr>
          <w:rFonts w:asciiTheme="minorHAnsi" w:eastAsiaTheme="minorHAnsi" w:hAnsiTheme="minorHAnsi" w:cstheme="minorBidi"/>
          <w:kern w:val="2"/>
          <w:sz w:val="22"/>
          <w:szCs w:val="22"/>
          <w:lang w:eastAsia="en-US"/>
          <w14:ligatures w14:val="standardContextual"/>
        </w:rPr>
        <w:t>doit être</w:t>
      </w:r>
      <w:r w:rsidR="00F37E0A" w:rsidRPr="00237080">
        <w:rPr>
          <w:rFonts w:asciiTheme="minorHAnsi" w:eastAsiaTheme="minorHAnsi" w:hAnsiTheme="minorHAnsi" w:cstheme="minorBidi"/>
          <w:kern w:val="2"/>
          <w:sz w:val="22"/>
          <w:szCs w:val="22"/>
          <w:lang w:eastAsia="en-US"/>
          <w14:ligatures w14:val="standardContextual"/>
        </w:rPr>
        <w:t xml:space="preserve"> </w:t>
      </w:r>
      <w:r w:rsidRPr="00237080">
        <w:rPr>
          <w:rFonts w:asciiTheme="minorHAnsi" w:eastAsiaTheme="minorHAnsi" w:hAnsiTheme="minorHAnsi" w:cstheme="minorBidi"/>
          <w:kern w:val="2"/>
          <w:sz w:val="22"/>
          <w:szCs w:val="22"/>
          <w:lang w:eastAsia="en-US"/>
          <w14:ligatures w14:val="standardContextual"/>
        </w:rPr>
        <w:t>équipé d’un Access-Point Wifi afin de venir effectuer les opérations de couplage/découplage des IoT</w:t>
      </w:r>
      <w:r w:rsidR="00237080" w:rsidRPr="00237080">
        <w:rPr>
          <w:rFonts w:asciiTheme="minorHAnsi" w:eastAsiaTheme="minorHAnsi" w:hAnsiTheme="minorHAnsi" w:cstheme="minorBidi"/>
          <w:kern w:val="2"/>
          <w:sz w:val="22"/>
          <w:szCs w:val="22"/>
          <w:lang w:eastAsia="en-US"/>
          <w14:ligatures w14:val="standardContextual"/>
        </w:rPr>
        <w:t xml:space="preserve"> </w:t>
      </w:r>
      <w:r w:rsidR="00237080" w:rsidRPr="00237080">
        <w:rPr>
          <w:rFonts w:asciiTheme="minorHAnsi" w:eastAsiaTheme="minorHAnsi" w:hAnsiTheme="minorHAnsi" w:cstheme="minorBidi"/>
          <w:kern w:val="2"/>
          <w:sz w:val="22"/>
          <w:szCs w:val="22"/>
          <w:lang w:eastAsia="en-US"/>
          <w14:ligatures w14:val="standardContextual"/>
        </w:rPr>
        <w:lastRenderedPageBreak/>
        <w:t>(capteurs/actionneurs)</w:t>
      </w:r>
      <w:r w:rsidRPr="00237080">
        <w:rPr>
          <w:rFonts w:asciiTheme="minorHAnsi" w:eastAsiaTheme="minorHAnsi" w:hAnsiTheme="minorHAnsi" w:cstheme="minorBidi"/>
          <w:kern w:val="2"/>
          <w:sz w:val="22"/>
          <w:szCs w:val="22"/>
          <w:lang w:eastAsia="en-US"/>
          <w14:ligatures w14:val="standardContextual"/>
        </w:rPr>
        <w:t xml:space="preserve"> qui lui sont lié</w:t>
      </w:r>
      <w:r w:rsidR="00237080" w:rsidRPr="00237080">
        <w:rPr>
          <w:rFonts w:asciiTheme="minorHAnsi" w:eastAsiaTheme="minorHAnsi" w:hAnsiTheme="minorHAnsi" w:cstheme="minorBidi"/>
          <w:kern w:val="2"/>
          <w:sz w:val="22"/>
          <w:szCs w:val="22"/>
          <w:lang w:eastAsia="en-US"/>
          <w14:ligatures w14:val="standardContextual"/>
        </w:rPr>
        <w:t>s</w:t>
      </w:r>
      <w:r w:rsidRPr="00237080">
        <w:rPr>
          <w:rFonts w:asciiTheme="minorHAnsi" w:eastAsiaTheme="minorHAnsi" w:hAnsiTheme="minorHAnsi" w:cstheme="minorBidi"/>
          <w:kern w:val="2"/>
          <w:sz w:val="22"/>
          <w:szCs w:val="22"/>
          <w:lang w:eastAsia="en-US"/>
          <w14:ligatures w14:val="standardContextual"/>
        </w:rPr>
        <w:t xml:space="preserve"> à l’aide de l’application de commissionnement des produits</w:t>
      </w:r>
      <w:r w:rsidR="00237080" w:rsidRPr="00237080">
        <w:rPr>
          <w:rFonts w:asciiTheme="minorHAnsi" w:eastAsiaTheme="minorHAnsi" w:hAnsiTheme="minorHAnsi" w:cstheme="minorBidi"/>
          <w:kern w:val="2"/>
          <w:sz w:val="22"/>
          <w:szCs w:val="22"/>
          <w:lang w:eastAsia="en-US"/>
          <w14:ligatures w14:val="standardContextual"/>
        </w:rPr>
        <w:t>.</w:t>
      </w:r>
    </w:p>
    <w:p w14:paraId="1BC11458" w14:textId="205DEB28" w:rsidR="00EE19F2" w:rsidRDefault="00EE19F2" w:rsidP="00DB2F72">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Le contrôleur GTB</w:t>
      </w:r>
      <w:r w:rsidR="00E11303">
        <w:rPr>
          <w:rFonts w:asciiTheme="minorHAnsi" w:eastAsiaTheme="minorHAnsi" w:hAnsiTheme="minorHAnsi" w:cstheme="minorBidi"/>
          <w:kern w:val="2"/>
          <w:sz w:val="22"/>
          <w:szCs w:val="22"/>
          <w:lang w:eastAsia="en-US"/>
          <w14:ligatures w14:val="standardContextual"/>
        </w:rPr>
        <w:t xml:space="preserve"> (type </w:t>
      </w:r>
      <w:r w:rsidR="00E11303" w:rsidRPr="00504D2D">
        <w:rPr>
          <w:rFonts w:asciiTheme="minorHAnsi" w:eastAsiaTheme="minorHAnsi" w:hAnsiTheme="minorHAnsi" w:cstheme="minorBidi"/>
          <w:kern w:val="2"/>
          <w:sz w:val="22"/>
          <w:szCs w:val="22"/>
          <w:lang w:eastAsia="en-US"/>
          <w14:ligatures w14:val="standardContextual"/>
        </w:rPr>
        <w:t>Area Manager</w:t>
      </w:r>
      <w:r w:rsidR="00E11303">
        <w:rPr>
          <w:rFonts w:asciiTheme="minorHAnsi" w:eastAsiaTheme="minorHAnsi" w:hAnsiTheme="minorHAnsi" w:cstheme="minorBidi"/>
          <w:kern w:val="2"/>
          <w:sz w:val="22"/>
          <w:szCs w:val="22"/>
          <w:lang w:eastAsia="en-US"/>
          <w14:ligatures w14:val="standardContextual"/>
        </w:rPr>
        <w:t xml:space="preserve"> LG-048584 </w:t>
      </w:r>
      <w:r w:rsidR="00E11303" w:rsidRPr="00D52303">
        <w:rPr>
          <w:rFonts w:asciiTheme="minorHAnsi" w:eastAsiaTheme="minorHAnsi" w:hAnsiTheme="minorHAnsi" w:cstheme="minorBidi"/>
          <w:kern w:val="2"/>
          <w:sz w:val="22"/>
          <w:szCs w:val="22"/>
          <w:lang w:eastAsia="en-US"/>
          <w14:ligatures w14:val="standardContextual"/>
        </w:rPr>
        <w:t xml:space="preserve">ou </w:t>
      </w:r>
      <w:proofErr w:type="gramStart"/>
      <w:r w:rsidR="00E11303" w:rsidRPr="00D52303">
        <w:rPr>
          <w:rFonts w:asciiTheme="minorHAnsi" w:eastAsiaTheme="minorHAnsi" w:hAnsiTheme="minorHAnsi" w:cstheme="minorBidi"/>
          <w:kern w:val="2"/>
          <w:sz w:val="22"/>
          <w:szCs w:val="22"/>
          <w:lang w:eastAsia="en-US"/>
          <w14:ligatures w14:val="standardContextual"/>
        </w:rPr>
        <w:t>équivalent</w:t>
      </w:r>
      <w:r w:rsidR="00E11303">
        <w:rPr>
          <w:rFonts w:asciiTheme="minorHAnsi" w:eastAsiaTheme="minorHAnsi" w:hAnsiTheme="minorHAnsi" w:cstheme="minorBidi"/>
          <w:kern w:val="2"/>
          <w:sz w:val="22"/>
          <w:szCs w:val="22"/>
          <w:lang w:eastAsia="en-US"/>
          <w14:ligatures w14:val="standardContextual"/>
        </w:rPr>
        <w:t>)</w:t>
      </w:r>
      <w:r w:rsidR="00E11303" w:rsidRPr="00504D2D">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 </w:t>
      </w:r>
      <w:r w:rsidR="00E11303">
        <w:rPr>
          <w:rFonts w:asciiTheme="minorHAnsi" w:eastAsiaTheme="minorHAnsi" w:hAnsiTheme="minorHAnsi" w:cstheme="minorBidi"/>
          <w:kern w:val="2"/>
          <w:sz w:val="22"/>
          <w:szCs w:val="22"/>
          <w:lang w:eastAsia="en-US"/>
          <w14:ligatures w14:val="standardContextual"/>
        </w:rPr>
        <w:t>doit</w:t>
      </w:r>
      <w:proofErr w:type="gramEnd"/>
      <w:r w:rsidR="00E11303">
        <w:rPr>
          <w:rFonts w:asciiTheme="minorHAnsi" w:eastAsiaTheme="minorHAnsi" w:hAnsiTheme="minorHAnsi" w:cstheme="minorBidi"/>
          <w:kern w:val="2"/>
          <w:sz w:val="22"/>
          <w:szCs w:val="22"/>
          <w:lang w:eastAsia="en-US"/>
          <w14:ligatures w14:val="standardContextual"/>
        </w:rPr>
        <w:t xml:space="preserve"> se configurer à l’aide d’un portail en ligne, la création en masse des équipements permettra de dupliquer la configuration pour les contrôleur GTB (type </w:t>
      </w:r>
      <w:r w:rsidR="00E11303" w:rsidRPr="00504D2D">
        <w:rPr>
          <w:rFonts w:asciiTheme="minorHAnsi" w:eastAsiaTheme="minorHAnsi" w:hAnsiTheme="minorHAnsi" w:cstheme="minorBidi"/>
          <w:kern w:val="2"/>
          <w:sz w:val="22"/>
          <w:szCs w:val="22"/>
          <w:lang w:eastAsia="en-US"/>
          <w14:ligatures w14:val="standardContextual"/>
        </w:rPr>
        <w:t>Area Manager</w:t>
      </w:r>
      <w:r w:rsidR="00E11303">
        <w:rPr>
          <w:rFonts w:asciiTheme="minorHAnsi" w:eastAsiaTheme="minorHAnsi" w:hAnsiTheme="minorHAnsi" w:cstheme="minorBidi"/>
          <w:kern w:val="2"/>
          <w:sz w:val="22"/>
          <w:szCs w:val="22"/>
          <w:lang w:eastAsia="en-US"/>
          <w14:ligatures w14:val="standardContextual"/>
        </w:rPr>
        <w:t xml:space="preserve"> LG-048584 </w:t>
      </w:r>
      <w:r w:rsidR="00E11303" w:rsidRPr="00D52303">
        <w:rPr>
          <w:rFonts w:asciiTheme="minorHAnsi" w:eastAsiaTheme="minorHAnsi" w:hAnsiTheme="minorHAnsi" w:cstheme="minorBidi"/>
          <w:kern w:val="2"/>
          <w:sz w:val="22"/>
          <w:szCs w:val="22"/>
          <w:lang w:eastAsia="en-US"/>
          <w14:ligatures w14:val="standardContextual"/>
        </w:rPr>
        <w:t>ou équivalent</w:t>
      </w:r>
      <w:r w:rsidR="00E11303">
        <w:rPr>
          <w:rFonts w:asciiTheme="minorHAnsi" w:eastAsiaTheme="minorHAnsi" w:hAnsiTheme="minorHAnsi" w:cstheme="minorBidi"/>
          <w:kern w:val="2"/>
          <w:sz w:val="22"/>
          <w:szCs w:val="22"/>
          <w:lang w:eastAsia="en-US"/>
          <w14:ligatures w14:val="standardContextual"/>
        </w:rPr>
        <w:t>).</w:t>
      </w:r>
    </w:p>
    <w:p w14:paraId="44544011" w14:textId="75A65811" w:rsidR="00E11303" w:rsidRDefault="00E11303" w:rsidP="00DB2F72">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L’installation physique du contrôleur GTB (type </w:t>
      </w:r>
      <w:r w:rsidRPr="00504D2D">
        <w:rPr>
          <w:rFonts w:asciiTheme="minorHAnsi" w:eastAsiaTheme="minorHAnsi" w:hAnsiTheme="minorHAnsi" w:cstheme="minorBidi"/>
          <w:kern w:val="2"/>
          <w:sz w:val="22"/>
          <w:szCs w:val="22"/>
          <w:lang w:eastAsia="en-US"/>
          <w14:ligatures w14:val="standardContextual"/>
        </w:rPr>
        <w:t>Area Manager</w:t>
      </w:r>
      <w:r>
        <w:rPr>
          <w:rFonts w:asciiTheme="minorHAnsi" w:eastAsiaTheme="minorHAnsi" w:hAnsiTheme="minorHAnsi" w:cstheme="minorBidi"/>
          <w:kern w:val="2"/>
          <w:sz w:val="22"/>
          <w:szCs w:val="22"/>
          <w:lang w:eastAsia="en-US"/>
          <w14:ligatures w14:val="standardContextual"/>
        </w:rPr>
        <w:t xml:space="preserve"> LG-048584 </w:t>
      </w:r>
      <w:r w:rsidRPr="00D52303">
        <w:rPr>
          <w:rFonts w:asciiTheme="minorHAnsi" w:eastAsiaTheme="minorHAnsi" w:hAnsiTheme="minorHAnsi" w:cstheme="minorBidi"/>
          <w:kern w:val="2"/>
          <w:sz w:val="22"/>
          <w:szCs w:val="22"/>
          <w:lang w:eastAsia="en-US"/>
          <w14:ligatures w14:val="standardContextual"/>
        </w:rPr>
        <w:t>ou équivalent</w:t>
      </w:r>
      <w:r>
        <w:rPr>
          <w:rFonts w:asciiTheme="minorHAnsi" w:eastAsiaTheme="minorHAnsi" w:hAnsiTheme="minorHAnsi" w:cstheme="minorBidi"/>
          <w:kern w:val="2"/>
          <w:sz w:val="22"/>
          <w:szCs w:val="22"/>
          <w:lang w:eastAsia="en-US"/>
          <w14:ligatures w14:val="standardContextual"/>
        </w:rPr>
        <w:t>)</w:t>
      </w:r>
      <w:r w:rsidRPr="00504D2D">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doit se faire sur rail DIN en tableau ou faux-plafond.</w:t>
      </w:r>
    </w:p>
    <w:p w14:paraId="026FE1D4" w14:textId="556A1237" w:rsidR="00EE19F2" w:rsidRDefault="00EE19F2" w:rsidP="00DB2F72">
      <w:pPr>
        <w:pStyle w:val="NormalWeb"/>
        <w:rPr>
          <w:rFonts w:asciiTheme="minorHAnsi" w:eastAsiaTheme="minorHAnsi" w:hAnsiTheme="minorHAnsi" w:cstheme="minorBidi"/>
          <w:kern w:val="2"/>
          <w:sz w:val="22"/>
          <w:szCs w:val="22"/>
          <w:lang w:eastAsia="en-US"/>
          <w14:ligatures w14:val="standardContextual"/>
        </w:rPr>
      </w:pPr>
      <w:r w:rsidRPr="00EE19F2">
        <w:rPr>
          <w:rFonts w:asciiTheme="minorHAnsi" w:eastAsiaTheme="minorHAnsi" w:hAnsiTheme="minorHAnsi" w:cstheme="minorBidi"/>
          <w:kern w:val="2"/>
          <w:sz w:val="22"/>
          <w:szCs w:val="22"/>
          <w:lang w:eastAsia="en-US"/>
          <w14:ligatures w14:val="standardContextual"/>
        </w:rPr>
        <w:t xml:space="preserve">La configuration </w:t>
      </w:r>
      <w:r w:rsidR="00E11303">
        <w:rPr>
          <w:rFonts w:asciiTheme="minorHAnsi" w:eastAsiaTheme="minorHAnsi" w:hAnsiTheme="minorHAnsi" w:cstheme="minorBidi"/>
          <w:kern w:val="2"/>
          <w:sz w:val="22"/>
          <w:szCs w:val="22"/>
          <w:lang w:eastAsia="en-US"/>
          <w14:ligatures w14:val="standardContextual"/>
        </w:rPr>
        <w:t>peut</w:t>
      </w:r>
      <w:r w:rsidRPr="00EE19F2">
        <w:rPr>
          <w:rFonts w:asciiTheme="minorHAnsi" w:eastAsiaTheme="minorHAnsi" w:hAnsiTheme="minorHAnsi" w:cstheme="minorBidi"/>
          <w:kern w:val="2"/>
          <w:sz w:val="22"/>
          <w:szCs w:val="22"/>
          <w:lang w:eastAsia="en-US"/>
          <w14:ligatures w14:val="standardContextual"/>
        </w:rPr>
        <w:t xml:space="preserve"> être préparée en amont pour optimiser le temps d'installation sur site et la validation du fonctionnement</w:t>
      </w:r>
      <w:r w:rsidR="00E11303">
        <w:rPr>
          <w:rFonts w:asciiTheme="minorHAnsi" w:eastAsiaTheme="minorHAnsi" w:hAnsiTheme="minorHAnsi" w:cstheme="minorBidi"/>
          <w:kern w:val="2"/>
          <w:sz w:val="22"/>
          <w:szCs w:val="22"/>
          <w:lang w:eastAsia="en-US"/>
          <w14:ligatures w14:val="standardContextual"/>
        </w:rPr>
        <w:t xml:space="preserve">. </w:t>
      </w:r>
      <w:r w:rsidRPr="00EE19F2">
        <w:rPr>
          <w:rFonts w:asciiTheme="minorHAnsi" w:eastAsiaTheme="minorHAnsi" w:hAnsiTheme="minorHAnsi" w:cstheme="minorBidi"/>
          <w:kern w:val="2"/>
          <w:sz w:val="22"/>
          <w:szCs w:val="22"/>
          <w:lang w:eastAsia="en-US"/>
          <w14:ligatures w14:val="standardContextual"/>
        </w:rPr>
        <w:t>De plus, cela permettra à plusieurs équipes d’installateurs de travailler en parallèle.</w:t>
      </w:r>
    </w:p>
    <w:p w14:paraId="4F070E4D" w14:textId="7C13A02E" w:rsidR="00E11303" w:rsidRDefault="00E11303" w:rsidP="00DB2F72">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Des mises à jour régulières du </w:t>
      </w:r>
      <w:proofErr w:type="spellStart"/>
      <w:r>
        <w:rPr>
          <w:rFonts w:asciiTheme="minorHAnsi" w:eastAsiaTheme="minorHAnsi" w:hAnsiTheme="minorHAnsi" w:cstheme="minorBidi"/>
          <w:kern w:val="2"/>
          <w:sz w:val="22"/>
          <w:szCs w:val="22"/>
          <w:lang w:eastAsia="en-US"/>
          <w14:ligatures w14:val="standardContextual"/>
        </w:rPr>
        <w:t>firmware</w:t>
      </w:r>
      <w:proofErr w:type="spellEnd"/>
      <w:r>
        <w:rPr>
          <w:rFonts w:asciiTheme="minorHAnsi" w:eastAsiaTheme="minorHAnsi" w:hAnsiTheme="minorHAnsi" w:cstheme="minorBidi"/>
          <w:kern w:val="2"/>
          <w:sz w:val="22"/>
          <w:szCs w:val="22"/>
          <w:lang w:eastAsia="en-US"/>
          <w14:ligatures w14:val="standardContextual"/>
        </w:rPr>
        <w:t xml:space="preserve"> du contrôleur GTB (type </w:t>
      </w:r>
      <w:r w:rsidRPr="00504D2D">
        <w:rPr>
          <w:rFonts w:asciiTheme="minorHAnsi" w:eastAsiaTheme="minorHAnsi" w:hAnsiTheme="minorHAnsi" w:cstheme="minorBidi"/>
          <w:kern w:val="2"/>
          <w:sz w:val="22"/>
          <w:szCs w:val="22"/>
          <w:lang w:eastAsia="en-US"/>
          <w14:ligatures w14:val="standardContextual"/>
        </w:rPr>
        <w:t>Area Manager</w:t>
      </w:r>
      <w:r>
        <w:rPr>
          <w:rFonts w:asciiTheme="minorHAnsi" w:eastAsiaTheme="minorHAnsi" w:hAnsiTheme="minorHAnsi" w:cstheme="minorBidi"/>
          <w:kern w:val="2"/>
          <w:sz w:val="22"/>
          <w:szCs w:val="22"/>
          <w:lang w:eastAsia="en-US"/>
          <w14:ligatures w14:val="standardContextual"/>
        </w:rPr>
        <w:t xml:space="preserve"> LG-048584 </w:t>
      </w:r>
      <w:r w:rsidRPr="00D52303">
        <w:rPr>
          <w:rFonts w:asciiTheme="minorHAnsi" w:eastAsiaTheme="minorHAnsi" w:hAnsiTheme="minorHAnsi" w:cstheme="minorBidi"/>
          <w:kern w:val="2"/>
          <w:sz w:val="22"/>
          <w:szCs w:val="22"/>
          <w:lang w:eastAsia="en-US"/>
          <w14:ligatures w14:val="standardContextual"/>
        </w:rPr>
        <w:t>ou équivalent</w:t>
      </w:r>
      <w:r>
        <w:rPr>
          <w:rFonts w:asciiTheme="minorHAnsi" w:eastAsiaTheme="minorHAnsi" w:hAnsiTheme="minorHAnsi" w:cstheme="minorBidi"/>
          <w:kern w:val="2"/>
          <w:sz w:val="22"/>
          <w:szCs w:val="22"/>
          <w:lang w:eastAsia="en-US"/>
          <w14:ligatures w14:val="standardContextual"/>
        </w:rPr>
        <w:t>) devront être apportées afin d’assurer une performance optimisée au fil du temps.</w:t>
      </w:r>
    </w:p>
    <w:p w14:paraId="376363A1" w14:textId="4C5315A3" w:rsidR="00B72D5E" w:rsidRDefault="00E11303" w:rsidP="00B72D5E">
      <w:pPr>
        <w:pStyle w:val="NormalWeb"/>
        <w:rPr>
          <w:rFonts w:asciiTheme="minorHAnsi" w:eastAsiaTheme="minorHAnsi" w:hAnsiTheme="minorHAnsi" w:cstheme="minorBidi"/>
          <w:kern w:val="2"/>
          <w:sz w:val="22"/>
          <w:szCs w:val="22"/>
          <w:lang w:eastAsia="en-US"/>
          <w14:ligatures w14:val="standardContextual"/>
        </w:rPr>
      </w:pPr>
      <w:r w:rsidRPr="00E11303">
        <w:rPr>
          <w:rFonts w:asciiTheme="minorHAnsi" w:eastAsiaTheme="minorHAnsi" w:hAnsiTheme="minorHAnsi" w:cstheme="minorBidi"/>
          <w:kern w:val="2"/>
          <w:sz w:val="22"/>
          <w:szCs w:val="22"/>
          <w:lang w:eastAsia="en-US"/>
          <w14:ligatures w14:val="standardContextual"/>
        </w:rPr>
        <w:t>L'installation doit être se faire en stricte conformité avec les instructions et recommandations du fabricant.</w:t>
      </w:r>
      <w:r w:rsidR="00B72D5E">
        <w:rPr>
          <w:rFonts w:asciiTheme="minorHAnsi" w:eastAsiaTheme="minorHAnsi" w:hAnsiTheme="minorHAnsi" w:cstheme="minorBidi"/>
          <w:kern w:val="2"/>
          <w:sz w:val="22"/>
          <w:szCs w:val="22"/>
          <w:lang w:eastAsia="en-US"/>
          <w14:ligatures w14:val="standardContextual"/>
        </w:rPr>
        <w:t xml:space="preserve"> L</w:t>
      </w:r>
      <w:r w:rsidR="00B72D5E" w:rsidRPr="00B72D5E">
        <w:rPr>
          <w:rFonts w:asciiTheme="minorHAnsi" w:eastAsiaTheme="minorHAnsi" w:hAnsiTheme="minorHAnsi" w:cstheme="minorBidi"/>
          <w:kern w:val="2"/>
          <w:sz w:val="22"/>
          <w:szCs w:val="22"/>
          <w:lang w:eastAsia="en-US"/>
          <w14:ligatures w14:val="standardContextual"/>
        </w:rPr>
        <w:t xml:space="preserve">a solution devra être mise en </w:t>
      </w:r>
      <w:proofErr w:type="spellStart"/>
      <w:r w:rsidR="00B72D5E" w:rsidRPr="00B72D5E">
        <w:rPr>
          <w:rFonts w:asciiTheme="minorHAnsi" w:eastAsiaTheme="minorHAnsi" w:hAnsiTheme="minorHAnsi" w:cstheme="minorBidi"/>
          <w:kern w:val="2"/>
          <w:sz w:val="22"/>
          <w:szCs w:val="22"/>
          <w:lang w:eastAsia="en-US"/>
          <w14:ligatures w14:val="standardContextual"/>
        </w:rPr>
        <w:t>oeuvre</w:t>
      </w:r>
      <w:proofErr w:type="spellEnd"/>
      <w:r w:rsidR="00B72D5E" w:rsidRPr="00B72D5E">
        <w:rPr>
          <w:rFonts w:asciiTheme="minorHAnsi" w:eastAsiaTheme="minorHAnsi" w:hAnsiTheme="minorHAnsi" w:cstheme="minorBidi"/>
          <w:kern w:val="2"/>
          <w:sz w:val="22"/>
          <w:szCs w:val="22"/>
          <w:lang w:eastAsia="en-US"/>
          <w14:ligatures w14:val="standardContextual"/>
        </w:rPr>
        <w:t xml:space="preserve"> et paramétrée par un installateur formé</w:t>
      </w:r>
      <w:r w:rsidR="00B72D5E">
        <w:rPr>
          <w:rFonts w:asciiTheme="minorHAnsi" w:eastAsiaTheme="minorHAnsi" w:hAnsiTheme="minorHAnsi" w:cstheme="minorBidi"/>
          <w:kern w:val="2"/>
          <w:sz w:val="22"/>
          <w:szCs w:val="22"/>
          <w:lang w:eastAsia="en-US"/>
          <w14:ligatures w14:val="standardContextual"/>
        </w:rPr>
        <w:t>.</w:t>
      </w:r>
    </w:p>
    <w:p w14:paraId="093684B4" w14:textId="5C5C4AAB" w:rsidR="00E11303" w:rsidRPr="00EC5A80" w:rsidRDefault="00E11303" w:rsidP="00DB2F72">
      <w:pPr>
        <w:pStyle w:val="NormalWeb"/>
        <w:rPr>
          <w:rFonts w:asciiTheme="minorHAnsi" w:eastAsiaTheme="minorHAnsi" w:hAnsiTheme="minorHAnsi" w:cstheme="minorBidi"/>
          <w:kern w:val="2"/>
          <w:sz w:val="22"/>
          <w:szCs w:val="22"/>
          <w:lang w:eastAsia="en-US"/>
          <w14:ligatures w14:val="standardContextual"/>
        </w:rPr>
      </w:pPr>
      <w:proofErr w:type="gramStart"/>
      <w:r>
        <w:rPr>
          <w:rFonts w:asciiTheme="minorHAnsi" w:eastAsiaTheme="minorHAnsi" w:hAnsiTheme="minorHAnsi" w:cstheme="minorBidi"/>
          <w:kern w:val="2"/>
          <w:sz w:val="22"/>
          <w:szCs w:val="22"/>
          <w:lang w:eastAsia="en-US"/>
          <w14:ligatures w14:val="standardContextual"/>
        </w:rPr>
        <w:t>Suite à</w:t>
      </w:r>
      <w:proofErr w:type="gramEnd"/>
      <w:r>
        <w:rPr>
          <w:rFonts w:asciiTheme="minorHAnsi" w:eastAsiaTheme="minorHAnsi" w:hAnsiTheme="minorHAnsi" w:cstheme="minorBidi"/>
          <w:kern w:val="2"/>
          <w:sz w:val="22"/>
          <w:szCs w:val="22"/>
          <w:lang w:eastAsia="en-US"/>
          <w14:ligatures w14:val="standardContextual"/>
        </w:rPr>
        <w:t xml:space="preserve"> l’</w:t>
      </w:r>
      <w:r w:rsidR="002C2C2A">
        <w:rPr>
          <w:rFonts w:asciiTheme="minorHAnsi" w:eastAsiaTheme="minorHAnsi" w:hAnsiTheme="minorHAnsi" w:cstheme="minorBidi"/>
          <w:kern w:val="2"/>
          <w:sz w:val="22"/>
          <w:szCs w:val="22"/>
          <w:lang w:eastAsia="en-US"/>
          <w14:ligatures w14:val="standardContextual"/>
        </w:rPr>
        <w:t>installation sur site, l</w:t>
      </w:r>
      <w:r w:rsidRPr="00E11303">
        <w:rPr>
          <w:rFonts w:asciiTheme="minorHAnsi" w:eastAsiaTheme="minorHAnsi" w:hAnsiTheme="minorHAnsi" w:cstheme="minorBidi"/>
          <w:kern w:val="2"/>
          <w:sz w:val="22"/>
          <w:szCs w:val="22"/>
          <w:lang w:eastAsia="en-US"/>
          <w14:ligatures w14:val="standardContextual"/>
        </w:rPr>
        <w:t xml:space="preserve">e système intégrateur et l’installateur formeront les équipes de maintenance et </w:t>
      </w:r>
      <w:proofErr w:type="spellStart"/>
      <w:r w:rsidRPr="00E11303">
        <w:rPr>
          <w:rFonts w:asciiTheme="minorHAnsi" w:eastAsiaTheme="minorHAnsi" w:hAnsiTheme="minorHAnsi" w:cstheme="minorBidi"/>
          <w:kern w:val="2"/>
          <w:sz w:val="22"/>
          <w:szCs w:val="22"/>
          <w:lang w:eastAsia="en-US"/>
          <w14:ligatures w14:val="standardContextual"/>
        </w:rPr>
        <w:t>facility</w:t>
      </w:r>
      <w:proofErr w:type="spellEnd"/>
      <w:r w:rsidRPr="00E11303">
        <w:rPr>
          <w:rFonts w:asciiTheme="minorHAnsi" w:eastAsiaTheme="minorHAnsi" w:hAnsiTheme="minorHAnsi" w:cstheme="minorBidi"/>
          <w:kern w:val="2"/>
          <w:sz w:val="22"/>
          <w:szCs w:val="22"/>
          <w:lang w:eastAsia="en-US"/>
          <w14:ligatures w14:val="standardContextual"/>
        </w:rPr>
        <w:t xml:space="preserve"> manager au fonctionnement et à la maintenance du système, pour la gestion du site en exploitation.</w:t>
      </w:r>
    </w:p>
    <w:p w14:paraId="73E58B84" w14:textId="1B410705" w:rsidR="00DB2F72" w:rsidRPr="00EC5A80" w:rsidRDefault="0026175A" w:rsidP="0026175A">
      <w:pPr>
        <w:pStyle w:val="Titre3"/>
        <w:rPr>
          <w:rFonts w:eastAsia="Times New Roman"/>
          <w:lang w:eastAsia="fr-FR"/>
        </w:rPr>
      </w:pPr>
      <w:bookmarkStart w:id="8" w:name="_Toc187764667"/>
      <w:r>
        <w:rPr>
          <w:rFonts w:eastAsia="Times New Roman"/>
          <w:lang w:eastAsia="fr-FR"/>
        </w:rPr>
        <w:t>5</w:t>
      </w:r>
      <w:r w:rsidR="00DB2F72" w:rsidRPr="00EC5A80">
        <w:rPr>
          <w:rFonts w:eastAsia="Times New Roman"/>
          <w:lang w:eastAsia="fr-FR"/>
        </w:rPr>
        <w:t>. Portail de supervision</w:t>
      </w:r>
      <w:bookmarkEnd w:id="8"/>
    </w:p>
    <w:p w14:paraId="48264655" w14:textId="5BE39402" w:rsidR="00DB2F72" w:rsidRPr="00237080" w:rsidRDefault="00DB2F72" w:rsidP="00DB2F72">
      <w:pPr>
        <w:shd w:val="clear" w:color="auto" w:fill="FFFFFF"/>
        <w:spacing w:before="100" w:beforeAutospacing="1" w:after="100" w:afterAutospacing="1" w:line="240" w:lineRule="auto"/>
      </w:pPr>
      <w:r w:rsidRPr="00237080">
        <w:rPr>
          <w:rStyle w:val="lev"/>
          <w:b w:val="0"/>
          <w:bCs w:val="0"/>
        </w:rPr>
        <w:t>L’interface de gestion de la GTB</w:t>
      </w:r>
      <w:r w:rsidRPr="00237080">
        <w:t xml:space="preserve"> </w:t>
      </w:r>
      <w:r w:rsidR="00327037">
        <w:t>(</w:t>
      </w:r>
      <w:r w:rsidR="00E24C33">
        <w:t xml:space="preserve">de type </w:t>
      </w:r>
      <w:r w:rsidR="00327037">
        <w:t>Portail Building Manager</w:t>
      </w:r>
      <w:r w:rsidR="001726F0">
        <w:t xml:space="preserve"> </w:t>
      </w:r>
      <w:r w:rsidR="001726F0" w:rsidRPr="00D52303">
        <w:t>ou équivalent</w:t>
      </w:r>
      <w:r w:rsidR="00327037">
        <w:t xml:space="preserve">) </w:t>
      </w:r>
      <w:r w:rsidRPr="00237080">
        <w:t>doit fournir des interfaces graphiques et d'autres informations (alarmes, courbes de tendance...) optimisées pour les appareils mobiles, s'adaptant ainsi aux différentes tailles et formats d'écran.</w:t>
      </w:r>
    </w:p>
    <w:p w14:paraId="7F64FC9F" w14:textId="44FC2481"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237080">
        <w:rPr>
          <w:rFonts w:asciiTheme="minorHAnsi" w:eastAsiaTheme="minorHAnsi" w:hAnsiTheme="minorHAnsi" w:cstheme="minorBidi"/>
          <w:kern w:val="2"/>
          <w:sz w:val="22"/>
          <w:szCs w:val="22"/>
          <w:lang w:eastAsia="en-US"/>
          <w14:ligatures w14:val="standardContextual"/>
        </w:rPr>
        <w:t xml:space="preserve">L’interface de gestion de la GTB </w:t>
      </w:r>
      <w:r w:rsidR="00327037" w:rsidRPr="00327037">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327037" w:rsidRPr="00327037">
        <w:rPr>
          <w:rFonts w:asciiTheme="minorHAnsi" w:eastAsiaTheme="minorHAnsi" w:hAnsiTheme="minorHAnsi" w:cstheme="minorBidi"/>
          <w:kern w:val="2"/>
          <w:sz w:val="22"/>
          <w:szCs w:val="22"/>
          <w:lang w:eastAsia="en-US"/>
          <w14:ligatures w14:val="standardContextual"/>
        </w:rPr>
        <w:t>)</w:t>
      </w:r>
      <w:r w:rsidR="00327037" w:rsidRPr="00237080">
        <w:rPr>
          <w:rFonts w:asciiTheme="minorHAnsi" w:eastAsiaTheme="minorHAnsi" w:hAnsiTheme="minorHAnsi" w:cstheme="minorBidi"/>
          <w:kern w:val="2"/>
          <w:sz w:val="22"/>
          <w:szCs w:val="22"/>
          <w:lang w:eastAsia="en-US"/>
          <w14:ligatures w14:val="standardContextual"/>
        </w:rPr>
        <w:t xml:space="preserve"> </w:t>
      </w:r>
      <w:r w:rsidRPr="00237080">
        <w:rPr>
          <w:rFonts w:asciiTheme="minorHAnsi" w:eastAsiaTheme="minorHAnsi" w:hAnsiTheme="minorHAnsi" w:cstheme="minorBidi"/>
          <w:kern w:val="2"/>
          <w:sz w:val="22"/>
          <w:szCs w:val="22"/>
          <w:lang w:eastAsia="en-US"/>
          <w14:ligatures w14:val="standardContextual"/>
        </w:rPr>
        <w:t>doit pouvoir prendre en considération la gestion multi sites</w:t>
      </w:r>
      <w:r w:rsidR="00345C7E">
        <w:rPr>
          <w:rFonts w:asciiTheme="minorHAnsi" w:eastAsiaTheme="minorHAnsi" w:hAnsiTheme="minorHAnsi" w:cstheme="minorBidi"/>
          <w:kern w:val="2"/>
          <w:sz w:val="22"/>
          <w:szCs w:val="22"/>
          <w:lang w:eastAsia="en-US"/>
          <w14:ligatures w14:val="standardContextual"/>
        </w:rPr>
        <w:t xml:space="preserve"> et la gestion multi utilisateurs</w:t>
      </w:r>
      <w:r w:rsidRPr="00237080">
        <w:rPr>
          <w:rFonts w:asciiTheme="minorHAnsi" w:eastAsiaTheme="minorHAnsi" w:hAnsiTheme="minorHAnsi" w:cstheme="minorBidi"/>
          <w:kern w:val="2"/>
          <w:sz w:val="22"/>
          <w:szCs w:val="22"/>
          <w:lang w:eastAsia="en-US"/>
          <w14:ligatures w14:val="standardContextual"/>
        </w:rPr>
        <w:t>.</w:t>
      </w:r>
    </w:p>
    <w:p w14:paraId="19B99569" w14:textId="77777777" w:rsidR="00E9377C" w:rsidRDefault="00E9377C"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59B17983" w14:textId="2332E55A" w:rsidR="00E9377C" w:rsidRDefault="00E9377C"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E9377C">
        <w:rPr>
          <w:rFonts w:asciiTheme="minorHAnsi" w:eastAsiaTheme="minorHAnsi" w:hAnsiTheme="minorHAnsi" w:cstheme="minorBidi"/>
          <w:noProof/>
          <w:kern w:val="2"/>
          <w:sz w:val="22"/>
          <w:szCs w:val="22"/>
          <w:lang w:eastAsia="en-US"/>
          <w14:ligatures w14:val="standardContextual"/>
        </w:rPr>
        <w:drawing>
          <wp:inline distT="0" distB="0" distL="0" distR="0" wp14:anchorId="729579BF" wp14:editId="6F78E34F">
            <wp:extent cx="2188218" cy="1132702"/>
            <wp:effectExtent l="0" t="0" r="2540" b="0"/>
            <wp:docPr id="950223125" name="Image 1" descr="Une image contenant texte, capture d’écran, logiciel,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23125" name="Image 1" descr="Une image contenant texte, capture d’écran, logiciel, diagramme&#10;&#10;Description générée automatiquement"/>
                    <pic:cNvPicPr/>
                  </pic:nvPicPr>
                  <pic:blipFill>
                    <a:blip r:embed="rId13"/>
                    <a:stretch>
                      <a:fillRect/>
                    </a:stretch>
                  </pic:blipFill>
                  <pic:spPr>
                    <a:xfrm>
                      <a:off x="0" y="0"/>
                      <a:ext cx="2209729" cy="1143837"/>
                    </a:xfrm>
                    <a:prstGeom prst="rect">
                      <a:avLst/>
                    </a:prstGeom>
                  </pic:spPr>
                </pic:pic>
              </a:graphicData>
            </a:graphic>
          </wp:inline>
        </w:drawing>
      </w:r>
    </w:p>
    <w:p w14:paraId="413BD98D" w14:textId="77777777" w:rsidR="00E9377C" w:rsidRDefault="00E9377C"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4E91365B" w14:textId="60B9E306" w:rsidR="00E9377C" w:rsidRPr="00E9377C" w:rsidRDefault="00E9377C" w:rsidP="00DB2F72">
      <w:pPr>
        <w:pStyle w:val="NormalWeb"/>
        <w:spacing w:before="0" w:beforeAutospacing="0" w:after="0" w:afterAutospacing="0"/>
        <w:jc w:val="both"/>
        <w:rPr>
          <w:rFonts w:asciiTheme="minorHAnsi" w:eastAsiaTheme="minorHAnsi" w:hAnsiTheme="minorHAnsi" w:cstheme="minorBidi"/>
          <w:color w:val="156082" w:themeColor="accent1"/>
          <w:kern w:val="2"/>
          <w:sz w:val="16"/>
          <w:szCs w:val="16"/>
          <w:lang w:eastAsia="en-US"/>
          <w14:ligatures w14:val="standardContextual"/>
        </w:rPr>
      </w:pPr>
      <w:r w:rsidRPr="00E9377C">
        <w:rPr>
          <w:rFonts w:asciiTheme="minorHAnsi" w:eastAsiaTheme="minorHAnsi" w:hAnsiTheme="minorHAnsi" w:cstheme="minorBidi"/>
          <w:color w:val="156082" w:themeColor="accent1"/>
          <w:kern w:val="2"/>
          <w:sz w:val="16"/>
          <w:szCs w:val="16"/>
          <w:lang w:eastAsia="en-US"/>
          <w14:ligatures w14:val="standardContextual"/>
        </w:rPr>
        <w:t>Portail Building + Manager</w:t>
      </w:r>
    </w:p>
    <w:p w14:paraId="12054342" w14:textId="59DCE261" w:rsidR="00E9377C" w:rsidRDefault="00E9377C"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08346D4E" w14:textId="5BA95883" w:rsidR="00DB2F72" w:rsidRDefault="00E11303" w:rsidP="00E11303">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Des mises à jour régulières du portail du contrôleur GTB (type </w:t>
      </w:r>
      <w:r w:rsidRPr="00504D2D">
        <w:rPr>
          <w:rFonts w:asciiTheme="minorHAnsi" w:eastAsiaTheme="minorHAnsi" w:hAnsiTheme="minorHAnsi" w:cstheme="minorBidi"/>
          <w:kern w:val="2"/>
          <w:sz w:val="22"/>
          <w:szCs w:val="22"/>
          <w:lang w:eastAsia="en-US"/>
          <w14:ligatures w14:val="standardContextual"/>
        </w:rPr>
        <w:t>Area Manager</w:t>
      </w:r>
      <w:r>
        <w:rPr>
          <w:rFonts w:asciiTheme="minorHAnsi" w:eastAsiaTheme="minorHAnsi" w:hAnsiTheme="minorHAnsi" w:cstheme="minorBidi"/>
          <w:kern w:val="2"/>
          <w:sz w:val="22"/>
          <w:szCs w:val="22"/>
          <w:lang w:eastAsia="en-US"/>
          <w14:ligatures w14:val="standardContextual"/>
        </w:rPr>
        <w:t xml:space="preserve"> LG-048584 </w:t>
      </w:r>
      <w:r w:rsidRPr="00D52303">
        <w:rPr>
          <w:rFonts w:asciiTheme="minorHAnsi" w:eastAsiaTheme="minorHAnsi" w:hAnsiTheme="minorHAnsi" w:cstheme="minorBidi"/>
          <w:kern w:val="2"/>
          <w:sz w:val="22"/>
          <w:szCs w:val="22"/>
          <w:lang w:eastAsia="en-US"/>
          <w14:ligatures w14:val="standardContextual"/>
        </w:rPr>
        <w:t>ou équivalent</w:t>
      </w:r>
      <w:r>
        <w:rPr>
          <w:rFonts w:asciiTheme="minorHAnsi" w:eastAsiaTheme="minorHAnsi" w:hAnsiTheme="minorHAnsi" w:cstheme="minorBidi"/>
          <w:kern w:val="2"/>
          <w:sz w:val="22"/>
          <w:szCs w:val="22"/>
          <w:lang w:eastAsia="en-US"/>
          <w14:ligatures w14:val="standardContextual"/>
        </w:rPr>
        <w:t>) devront être apportées afin de bénéficier des derniers services.</w:t>
      </w:r>
    </w:p>
    <w:p w14:paraId="5E51FD09" w14:textId="72B90285" w:rsidR="00DB2F72" w:rsidRPr="00BF1FE1" w:rsidRDefault="0026175A" w:rsidP="0026175A">
      <w:pPr>
        <w:pStyle w:val="Titre3"/>
      </w:pPr>
      <w:bookmarkStart w:id="9" w:name="_Toc187764668"/>
      <w:r>
        <w:t>5</w:t>
      </w:r>
      <w:r w:rsidR="00DB2F72" w:rsidRPr="00BF1FE1">
        <w:t>.1 Tableau de bord</w:t>
      </w:r>
      <w:bookmarkEnd w:id="9"/>
    </w:p>
    <w:p w14:paraId="0A6528DA" w14:textId="77777777"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65DCD9DB" w14:textId="1B58BEC7"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lastRenderedPageBreak/>
        <w:t xml:space="preserve">L’interface de gestion de la GTB </w:t>
      </w:r>
      <w:r w:rsidR="00327037" w:rsidRPr="00202FED">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327037" w:rsidRPr="00202FED">
        <w:rPr>
          <w:rFonts w:asciiTheme="minorHAnsi" w:eastAsiaTheme="minorHAnsi" w:hAnsiTheme="minorHAnsi" w:cstheme="minorBidi"/>
          <w:kern w:val="2"/>
          <w:sz w:val="22"/>
          <w:szCs w:val="22"/>
          <w:lang w:eastAsia="en-US"/>
          <w14:ligatures w14:val="standardContextual"/>
        </w:rPr>
        <w:t>)</w:t>
      </w:r>
      <w:r w:rsidR="00327037">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devra permettre l’ajout / la suppression / la réorganisation de Widget métier.</w:t>
      </w:r>
    </w:p>
    <w:p w14:paraId="649E9C45" w14:textId="77777777"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Un Widget est une v</w:t>
      </w:r>
      <w:r w:rsidRPr="003B0432">
        <w:rPr>
          <w:rFonts w:asciiTheme="minorHAnsi" w:eastAsiaTheme="minorHAnsi" w:hAnsiTheme="minorHAnsi" w:cstheme="minorBidi"/>
          <w:kern w:val="2"/>
          <w:sz w:val="22"/>
          <w:szCs w:val="22"/>
          <w:lang w:eastAsia="en-US"/>
          <w14:ligatures w14:val="standardContextual"/>
        </w:rPr>
        <w:t>ignette interactive qui permet l'affichage d'informations variées utiles à l'exploitation du site (occupation, conso</w:t>
      </w:r>
      <w:r>
        <w:rPr>
          <w:rFonts w:asciiTheme="minorHAnsi" w:eastAsiaTheme="minorHAnsi" w:hAnsiTheme="minorHAnsi" w:cstheme="minorBidi"/>
          <w:kern w:val="2"/>
          <w:sz w:val="22"/>
          <w:szCs w:val="22"/>
          <w:lang w:eastAsia="en-US"/>
          <w14:ligatures w14:val="standardContextual"/>
        </w:rPr>
        <w:t>mmation</w:t>
      </w:r>
      <w:r w:rsidRPr="003B0432">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qualité d’air </w:t>
      </w:r>
      <w:proofErr w:type="spellStart"/>
      <w:r>
        <w:rPr>
          <w:rFonts w:asciiTheme="minorHAnsi" w:eastAsiaTheme="minorHAnsi" w:hAnsiTheme="minorHAnsi" w:cstheme="minorBidi"/>
          <w:kern w:val="2"/>
          <w:sz w:val="22"/>
          <w:szCs w:val="22"/>
          <w:lang w:eastAsia="en-US"/>
          <w14:ligatures w14:val="standardContextual"/>
        </w:rPr>
        <w:t>etc</w:t>
      </w:r>
      <w:proofErr w:type="spellEnd"/>
      <w:r>
        <w:rPr>
          <w:rFonts w:asciiTheme="minorHAnsi" w:eastAsiaTheme="minorHAnsi" w:hAnsiTheme="minorHAnsi" w:cstheme="minorBidi"/>
          <w:kern w:val="2"/>
          <w:sz w:val="22"/>
          <w:szCs w:val="22"/>
          <w:lang w:eastAsia="en-US"/>
          <w14:ligatures w14:val="standardContextual"/>
        </w:rPr>
        <w:t>).</w:t>
      </w:r>
    </w:p>
    <w:p w14:paraId="67BED353" w14:textId="77777777" w:rsidR="00ED3EE7" w:rsidRDefault="00ED3EE7"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7C98BAFA" w14:textId="77777777" w:rsidR="00ED3EE7" w:rsidRDefault="00ED3EE7"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33DDEA9E" w14:textId="77777777"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637E8A49" w14:textId="4547715E" w:rsidR="00DB2F72" w:rsidRDefault="0026175A" w:rsidP="0026175A">
      <w:pPr>
        <w:pStyle w:val="Titre3"/>
      </w:pPr>
      <w:bookmarkStart w:id="10" w:name="_Toc187764669"/>
      <w:r>
        <w:t>5</w:t>
      </w:r>
      <w:r w:rsidR="00DB2F72" w:rsidRPr="00BF1FE1">
        <w:t>.2 Bâtiment</w:t>
      </w:r>
      <w:bookmarkEnd w:id="10"/>
    </w:p>
    <w:p w14:paraId="088BF906" w14:textId="77777777" w:rsidR="00DB2F72"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7CDD213C" w14:textId="52BB1F8E"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4702F">
        <w:rPr>
          <w:rFonts w:asciiTheme="minorHAnsi" w:eastAsiaTheme="minorHAnsi" w:hAnsiTheme="minorHAnsi" w:cstheme="minorBidi"/>
          <w:kern w:val="2"/>
          <w:sz w:val="22"/>
          <w:szCs w:val="22"/>
          <w:lang w:eastAsia="en-US"/>
          <w14:ligatures w14:val="standardContextual"/>
        </w:rPr>
        <w:t xml:space="preserve">L’interface de gestion de la GTB </w:t>
      </w:r>
      <w:r w:rsidR="00327037" w:rsidRPr="00202FED">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327037" w:rsidRPr="00202FED">
        <w:rPr>
          <w:rFonts w:asciiTheme="minorHAnsi" w:eastAsiaTheme="minorHAnsi" w:hAnsiTheme="minorHAnsi" w:cstheme="minorBidi"/>
          <w:kern w:val="2"/>
          <w:sz w:val="22"/>
          <w:szCs w:val="22"/>
          <w:lang w:eastAsia="en-US"/>
          <w14:ligatures w14:val="standardContextual"/>
        </w:rPr>
        <w:t>)</w:t>
      </w:r>
      <w:r w:rsidR="00327037">
        <w:rPr>
          <w:rFonts w:asciiTheme="minorHAnsi" w:eastAsiaTheme="minorHAnsi" w:hAnsiTheme="minorHAnsi" w:cstheme="minorBidi"/>
          <w:kern w:val="2"/>
          <w:sz w:val="22"/>
          <w:szCs w:val="22"/>
          <w:lang w:eastAsia="en-US"/>
          <w14:ligatures w14:val="standardContextual"/>
        </w:rPr>
        <w:t xml:space="preserve"> </w:t>
      </w:r>
      <w:r w:rsidRPr="0054702F">
        <w:rPr>
          <w:rFonts w:asciiTheme="minorHAnsi" w:eastAsiaTheme="minorHAnsi" w:hAnsiTheme="minorHAnsi" w:cstheme="minorBidi"/>
          <w:kern w:val="2"/>
          <w:sz w:val="22"/>
          <w:szCs w:val="22"/>
          <w:lang w:eastAsia="en-US"/>
          <w14:ligatures w14:val="standardContextual"/>
        </w:rPr>
        <w:t>devra permettre la visualisation à l’échelle du bâtiment. Les informations seront organisées par Niveau / Zone / Espace. Pour chaque Zone ou Espace, les indicateurs (reflets des données) remontées par les produits seront affichés.</w:t>
      </w:r>
    </w:p>
    <w:p w14:paraId="4A50F4A1" w14:textId="77777777" w:rsidR="00DB2F72" w:rsidRPr="00BF1FE1"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1EC5ABD1" w14:textId="77777777" w:rsidR="00DB2F72" w:rsidRPr="00BF1FE1"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205D36E9" w14:textId="2DBA6D20" w:rsidR="00DB2F72" w:rsidRDefault="0026175A" w:rsidP="0026175A">
      <w:pPr>
        <w:pStyle w:val="Titre3"/>
      </w:pPr>
      <w:bookmarkStart w:id="11" w:name="_Toc187764670"/>
      <w:r>
        <w:t>5</w:t>
      </w:r>
      <w:r w:rsidR="00DB2F72" w:rsidRPr="00BF1FE1">
        <w:t>.3 Produits</w:t>
      </w:r>
      <w:bookmarkEnd w:id="11"/>
    </w:p>
    <w:p w14:paraId="33105526" w14:textId="77777777" w:rsidR="00DB2F72"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149F57BE" w14:textId="2970A31E"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0D0C5A">
        <w:rPr>
          <w:rFonts w:asciiTheme="minorHAnsi" w:eastAsiaTheme="minorHAnsi" w:hAnsiTheme="minorHAnsi" w:cstheme="minorBidi"/>
          <w:kern w:val="2"/>
          <w:sz w:val="22"/>
          <w:szCs w:val="22"/>
          <w:lang w:eastAsia="en-US"/>
          <w14:ligatures w14:val="standardContextual"/>
        </w:rPr>
        <w:t>L’interface de gestion de la GTB</w:t>
      </w:r>
      <w:r w:rsidR="00327037">
        <w:rPr>
          <w:rFonts w:asciiTheme="minorHAnsi" w:eastAsiaTheme="minorHAnsi" w:hAnsiTheme="minorHAnsi" w:cstheme="minorBidi"/>
          <w:kern w:val="2"/>
          <w:sz w:val="22"/>
          <w:szCs w:val="22"/>
          <w:lang w:eastAsia="en-US"/>
          <w14:ligatures w14:val="standardContextual"/>
        </w:rPr>
        <w:t xml:space="preserve"> </w:t>
      </w:r>
      <w:r w:rsidR="00327037" w:rsidRPr="00202FED">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327037" w:rsidRPr="00202FED">
        <w:rPr>
          <w:rFonts w:asciiTheme="minorHAnsi" w:eastAsiaTheme="minorHAnsi" w:hAnsiTheme="minorHAnsi" w:cstheme="minorBidi"/>
          <w:kern w:val="2"/>
          <w:sz w:val="22"/>
          <w:szCs w:val="22"/>
          <w:lang w:eastAsia="en-US"/>
          <w14:ligatures w14:val="standardContextual"/>
        </w:rPr>
        <w:t>)</w:t>
      </w:r>
      <w:r w:rsidR="00327037">
        <w:rPr>
          <w:rFonts w:asciiTheme="minorHAnsi" w:eastAsiaTheme="minorHAnsi" w:hAnsiTheme="minorHAnsi" w:cstheme="minorBidi"/>
          <w:kern w:val="2"/>
          <w:sz w:val="22"/>
          <w:szCs w:val="22"/>
          <w:lang w:eastAsia="en-US"/>
          <w14:ligatures w14:val="standardContextual"/>
        </w:rPr>
        <w:t xml:space="preserve"> </w:t>
      </w:r>
      <w:r w:rsidRPr="000D0C5A">
        <w:rPr>
          <w:rFonts w:asciiTheme="minorHAnsi" w:eastAsiaTheme="minorHAnsi" w:hAnsiTheme="minorHAnsi" w:cstheme="minorBidi"/>
          <w:kern w:val="2"/>
          <w:sz w:val="22"/>
          <w:szCs w:val="22"/>
          <w:lang w:eastAsia="en-US"/>
          <w14:ligatures w14:val="standardContextual"/>
        </w:rPr>
        <w:t>devra permettre la visualisation de chacun des produits installés sur site. Chaque propriété de produit pourra être lue et modifiée (si la propriété autorise le changement d’état).</w:t>
      </w:r>
    </w:p>
    <w:p w14:paraId="3FF5CBB2" w14:textId="77777777"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539443EE" w14:textId="0A680EB2" w:rsidR="00DB2F72" w:rsidRPr="000D0C5A"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0D0C5A">
        <w:rPr>
          <w:rFonts w:asciiTheme="minorHAnsi" w:eastAsiaTheme="minorHAnsi" w:hAnsiTheme="minorHAnsi" w:cstheme="minorBidi"/>
          <w:kern w:val="2"/>
          <w:sz w:val="22"/>
          <w:szCs w:val="22"/>
          <w:lang w:eastAsia="en-US"/>
          <w14:ligatures w14:val="standardContextual"/>
        </w:rPr>
        <w:t xml:space="preserve">L’interface de gestion de la GTB </w:t>
      </w:r>
      <w:r w:rsidR="00327037" w:rsidRPr="00202FED">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327037" w:rsidRPr="00202FED">
        <w:rPr>
          <w:rFonts w:asciiTheme="minorHAnsi" w:eastAsiaTheme="minorHAnsi" w:hAnsiTheme="minorHAnsi" w:cstheme="minorBidi"/>
          <w:kern w:val="2"/>
          <w:sz w:val="22"/>
          <w:szCs w:val="22"/>
          <w:lang w:eastAsia="en-US"/>
          <w14:ligatures w14:val="standardContextual"/>
        </w:rPr>
        <w:t>)</w:t>
      </w:r>
      <w:r w:rsidR="00327037">
        <w:rPr>
          <w:rFonts w:asciiTheme="minorHAnsi" w:eastAsiaTheme="minorHAnsi" w:hAnsiTheme="minorHAnsi" w:cstheme="minorBidi"/>
          <w:kern w:val="2"/>
          <w:sz w:val="22"/>
          <w:szCs w:val="22"/>
          <w:lang w:eastAsia="en-US"/>
          <w14:ligatures w14:val="standardContextual"/>
        </w:rPr>
        <w:t xml:space="preserve"> </w:t>
      </w:r>
      <w:r w:rsidRPr="000D0C5A">
        <w:rPr>
          <w:rFonts w:asciiTheme="minorHAnsi" w:eastAsiaTheme="minorHAnsi" w:hAnsiTheme="minorHAnsi" w:cstheme="minorBidi"/>
          <w:kern w:val="2"/>
          <w:sz w:val="22"/>
          <w:szCs w:val="22"/>
          <w:lang w:eastAsia="en-US"/>
          <w14:ligatures w14:val="standardContextual"/>
        </w:rPr>
        <w:t>proposera un formulaire simple pour activer l'enregistrement de n'importe quel capteur / compteur (disponible dans l</w:t>
      </w:r>
      <w:r w:rsidR="000D0C5A" w:rsidRPr="000D0C5A">
        <w:rPr>
          <w:rFonts w:asciiTheme="minorHAnsi" w:eastAsiaTheme="minorHAnsi" w:hAnsiTheme="minorHAnsi" w:cstheme="minorBidi"/>
          <w:kern w:val="2"/>
          <w:sz w:val="22"/>
          <w:szCs w:val="22"/>
          <w:lang w:eastAsia="en-US"/>
          <w14:ligatures w14:val="standardContextual"/>
        </w:rPr>
        <w:t xml:space="preserve">’interface </w:t>
      </w:r>
      <w:r w:rsidRPr="000D0C5A">
        <w:rPr>
          <w:rFonts w:asciiTheme="minorHAnsi" w:eastAsiaTheme="minorHAnsi" w:hAnsiTheme="minorHAnsi" w:cstheme="minorBidi"/>
          <w:kern w:val="2"/>
          <w:sz w:val="22"/>
          <w:szCs w:val="22"/>
          <w:lang w:eastAsia="en-US"/>
          <w14:ligatures w14:val="standardContextual"/>
        </w:rPr>
        <w:t>de gestion des données) en sélectionnant le capteur et en choisissant le pas de temps d'acquisition.</w:t>
      </w:r>
    </w:p>
    <w:p w14:paraId="79FEDA3F" w14:textId="77777777" w:rsidR="00DB2F72" w:rsidRPr="00BF1FE1"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4107AC75" w14:textId="25499CB3" w:rsidR="00DB2F72" w:rsidRDefault="0026175A" w:rsidP="0026175A">
      <w:pPr>
        <w:pStyle w:val="Titre3"/>
      </w:pPr>
      <w:bookmarkStart w:id="12" w:name="_Toc187764671"/>
      <w:r>
        <w:t>5</w:t>
      </w:r>
      <w:r w:rsidR="00DB2F72" w:rsidRPr="00BF1FE1">
        <w:t>.4 Règles</w:t>
      </w:r>
      <w:bookmarkEnd w:id="12"/>
    </w:p>
    <w:p w14:paraId="5E6FCADC" w14:textId="77777777" w:rsidR="00DB2F72"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01C64945" w14:textId="7D7EBADB"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5368B9">
        <w:rPr>
          <w:rFonts w:asciiTheme="minorHAnsi" w:eastAsiaTheme="minorHAnsi" w:hAnsiTheme="minorHAnsi" w:cstheme="minorBidi"/>
          <w:kern w:val="2"/>
          <w:sz w:val="22"/>
          <w:szCs w:val="22"/>
          <w:lang w:eastAsia="en-US"/>
          <w14:ligatures w14:val="standardContextual"/>
        </w:rPr>
        <w:t xml:space="preserve">La programmation des règles d’économie d’énergie pourra se faire </w:t>
      </w:r>
      <w:r w:rsidR="007A6A05">
        <w:rPr>
          <w:rFonts w:asciiTheme="minorHAnsi" w:eastAsiaTheme="minorHAnsi" w:hAnsiTheme="minorHAnsi" w:cstheme="minorBidi"/>
          <w:kern w:val="2"/>
          <w:sz w:val="22"/>
          <w:szCs w:val="22"/>
          <w:lang w:eastAsia="en-US"/>
          <w14:ligatures w14:val="standardContextual"/>
        </w:rPr>
        <w:t xml:space="preserve">depuis l’interface de gestion de la GTB </w:t>
      </w:r>
      <w:r w:rsidR="007A6A05" w:rsidRPr="00202FED">
        <w:rPr>
          <w:rFonts w:asciiTheme="minorHAnsi" w:eastAsiaTheme="minorHAnsi" w:hAnsiTheme="minorHAnsi" w:cstheme="minorBidi"/>
          <w:kern w:val="2"/>
          <w:sz w:val="22"/>
          <w:szCs w:val="22"/>
          <w:lang w:eastAsia="en-US"/>
          <w14:ligatures w14:val="standardContextual"/>
        </w:rPr>
        <w:t>(de type Portail Building Manager</w:t>
      </w:r>
      <w:r w:rsidR="001726F0">
        <w:rPr>
          <w:rFonts w:asciiTheme="minorHAnsi" w:eastAsiaTheme="minorHAnsi" w:hAnsiTheme="minorHAnsi" w:cstheme="minorBidi"/>
          <w:kern w:val="2"/>
          <w:sz w:val="22"/>
          <w:szCs w:val="22"/>
          <w:lang w:eastAsia="en-US"/>
          <w14:ligatures w14:val="standardContextual"/>
        </w:rPr>
        <w:t xml:space="preserve"> </w:t>
      </w:r>
      <w:r w:rsidR="001726F0" w:rsidRPr="00D52303">
        <w:rPr>
          <w:rFonts w:asciiTheme="minorHAnsi" w:eastAsiaTheme="minorHAnsi" w:hAnsiTheme="minorHAnsi" w:cstheme="minorBidi"/>
          <w:kern w:val="2"/>
          <w:sz w:val="22"/>
          <w:szCs w:val="22"/>
          <w:lang w:eastAsia="en-US"/>
          <w14:ligatures w14:val="standardContextual"/>
        </w:rPr>
        <w:t>ou équivalent</w:t>
      </w:r>
      <w:r w:rsidR="007A6A05" w:rsidRPr="00202FED">
        <w:rPr>
          <w:rFonts w:asciiTheme="minorHAnsi" w:eastAsiaTheme="minorHAnsi" w:hAnsiTheme="minorHAnsi" w:cstheme="minorBidi"/>
          <w:kern w:val="2"/>
          <w:sz w:val="22"/>
          <w:szCs w:val="22"/>
          <w:lang w:eastAsia="en-US"/>
          <w14:ligatures w14:val="standardContextual"/>
        </w:rPr>
        <w:t>)</w:t>
      </w:r>
      <w:r w:rsidR="007A6A05" w:rsidRPr="00950350">
        <w:rPr>
          <w:rFonts w:asciiTheme="minorHAnsi" w:eastAsiaTheme="minorHAnsi" w:hAnsiTheme="minorHAnsi" w:cstheme="minorBidi"/>
          <w:kern w:val="2"/>
          <w:sz w:val="22"/>
          <w:szCs w:val="22"/>
          <w:lang w:eastAsia="en-US"/>
          <w14:ligatures w14:val="standardContextual"/>
        </w:rPr>
        <w:t xml:space="preserve">. </w:t>
      </w:r>
      <w:proofErr w:type="gramStart"/>
      <w:r w:rsidRPr="005368B9">
        <w:rPr>
          <w:rFonts w:asciiTheme="minorHAnsi" w:eastAsiaTheme="minorHAnsi" w:hAnsiTheme="minorHAnsi" w:cstheme="minorBidi"/>
          <w:kern w:val="2"/>
          <w:sz w:val="22"/>
          <w:szCs w:val="22"/>
          <w:lang w:eastAsia="en-US"/>
          <w14:ligatures w14:val="standardContextual"/>
        </w:rPr>
        <w:t>sans</w:t>
      </w:r>
      <w:proofErr w:type="gramEnd"/>
      <w:r w:rsidRPr="005368B9">
        <w:rPr>
          <w:rFonts w:asciiTheme="minorHAnsi" w:eastAsiaTheme="minorHAnsi" w:hAnsiTheme="minorHAnsi" w:cstheme="minorBidi"/>
          <w:kern w:val="2"/>
          <w:sz w:val="22"/>
          <w:szCs w:val="22"/>
          <w:lang w:eastAsia="en-US"/>
          <w14:ligatures w14:val="standardContextual"/>
        </w:rPr>
        <w:t xml:space="preserve"> installation d’outils spécifiques. D’autre part, aucune connaissance préalable en </w:t>
      </w:r>
      <w:r>
        <w:rPr>
          <w:rFonts w:asciiTheme="minorHAnsi" w:eastAsiaTheme="minorHAnsi" w:hAnsiTheme="minorHAnsi" w:cstheme="minorBidi"/>
          <w:kern w:val="2"/>
          <w:sz w:val="22"/>
          <w:szCs w:val="22"/>
          <w:lang w:eastAsia="en-US"/>
          <w14:ligatures w14:val="standardContextual"/>
        </w:rPr>
        <w:t xml:space="preserve">langage de programmation </w:t>
      </w:r>
      <w:r w:rsidRPr="005368B9">
        <w:rPr>
          <w:rFonts w:asciiTheme="minorHAnsi" w:eastAsiaTheme="minorHAnsi" w:hAnsiTheme="minorHAnsi" w:cstheme="minorBidi"/>
          <w:kern w:val="2"/>
          <w:sz w:val="22"/>
          <w:szCs w:val="22"/>
          <w:lang w:eastAsia="en-US"/>
          <w14:ligatures w14:val="standardContextual"/>
        </w:rPr>
        <w:t>ne sera nécessaire pour définir</w:t>
      </w:r>
      <w:r>
        <w:rPr>
          <w:rFonts w:asciiTheme="minorHAnsi" w:eastAsiaTheme="minorHAnsi" w:hAnsiTheme="minorHAnsi" w:cstheme="minorBidi"/>
          <w:kern w:val="2"/>
          <w:sz w:val="22"/>
          <w:szCs w:val="22"/>
          <w:lang w:eastAsia="en-US"/>
          <w14:ligatures w14:val="standardContextual"/>
        </w:rPr>
        <w:t xml:space="preserve"> des règles d’économie d’énergie.</w:t>
      </w:r>
    </w:p>
    <w:p w14:paraId="2EF58C66" w14:textId="1E16E45C"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L’activation/désactivation des règles pourra se faire à l’échelle d’un ou plusieurs sites (gestion multi sites)</w:t>
      </w:r>
      <w:r w:rsidR="00950350">
        <w:rPr>
          <w:rFonts w:asciiTheme="minorHAnsi" w:eastAsiaTheme="minorHAnsi" w:hAnsiTheme="minorHAnsi" w:cstheme="minorBidi"/>
          <w:kern w:val="2"/>
          <w:sz w:val="22"/>
          <w:szCs w:val="22"/>
          <w:lang w:eastAsia="en-US"/>
          <w14:ligatures w14:val="standardContextual"/>
        </w:rPr>
        <w:t xml:space="preserve"> et par plusieurs utilisateurs.</w:t>
      </w:r>
    </w:p>
    <w:p w14:paraId="1D17DE9B" w14:textId="77777777" w:rsidR="00DB2F72" w:rsidRPr="005368B9"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37C3979B" w14:textId="77777777" w:rsidR="00DB2F72" w:rsidRDefault="00DB2F72" w:rsidP="00DB2F72">
      <w:pPr>
        <w:pStyle w:val="NormalWeb"/>
        <w:spacing w:before="0" w:beforeAutospacing="0" w:after="0" w:afterAutospacing="0"/>
        <w:jc w:val="both"/>
        <w:rPr>
          <w:rFonts w:asciiTheme="minorHAnsi" w:hAnsiTheme="minorHAnsi"/>
          <w:b/>
          <w:bCs/>
          <w:color w:val="5F6368"/>
          <w:spacing w:val="3"/>
          <w:sz w:val="21"/>
          <w:szCs w:val="21"/>
        </w:rPr>
      </w:pPr>
    </w:p>
    <w:p w14:paraId="659BF118" w14:textId="5E6A9614" w:rsidR="00DB2F72" w:rsidRPr="00BF1FE1" w:rsidRDefault="0026175A" w:rsidP="0026175A">
      <w:pPr>
        <w:pStyle w:val="Titre3"/>
      </w:pPr>
      <w:bookmarkStart w:id="13" w:name="_Toc187764672"/>
      <w:r>
        <w:t>5</w:t>
      </w:r>
      <w:r w:rsidR="00DB2F72" w:rsidRPr="00BF1FE1">
        <w:t>.5 Planificateur</w:t>
      </w:r>
      <w:bookmarkEnd w:id="13"/>
    </w:p>
    <w:p w14:paraId="2A7D131E" w14:textId="77777777" w:rsidR="00DB2F72" w:rsidRDefault="00DB2F72" w:rsidP="00DB2F72">
      <w:pPr>
        <w:pStyle w:val="NormalWeb"/>
        <w:spacing w:before="0" w:beforeAutospacing="0" w:after="0" w:afterAutospacing="0"/>
        <w:jc w:val="both"/>
        <w:rPr>
          <w:rFonts w:asciiTheme="minorHAnsi" w:hAnsiTheme="minorHAnsi"/>
          <w:color w:val="FF0000"/>
        </w:rPr>
      </w:pPr>
    </w:p>
    <w:p w14:paraId="1B5320DF" w14:textId="33D5EDFE" w:rsidR="00DB2F72" w:rsidRPr="00950350"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950350">
        <w:rPr>
          <w:rFonts w:asciiTheme="minorHAnsi" w:eastAsiaTheme="minorHAnsi" w:hAnsiTheme="minorHAnsi" w:cstheme="minorBidi"/>
          <w:kern w:val="2"/>
          <w:sz w:val="22"/>
          <w:szCs w:val="22"/>
          <w:lang w:eastAsia="en-US"/>
          <w14:ligatures w14:val="standardContextual"/>
        </w:rPr>
        <w:t>Les règles d’économies d’énergie devront pouvoir être activées/désactivées dans le temps en utilisant un planificateur de règles</w:t>
      </w:r>
      <w:r w:rsidR="00327037">
        <w:rPr>
          <w:rFonts w:asciiTheme="minorHAnsi" w:eastAsiaTheme="minorHAnsi" w:hAnsiTheme="minorHAnsi" w:cstheme="minorBidi"/>
          <w:kern w:val="2"/>
          <w:sz w:val="22"/>
          <w:szCs w:val="22"/>
          <w:lang w:eastAsia="en-US"/>
          <w14:ligatures w14:val="standardContextual"/>
        </w:rPr>
        <w:t xml:space="preserve"> </w:t>
      </w:r>
      <w:r w:rsidR="007A6A05">
        <w:rPr>
          <w:rFonts w:asciiTheme="minorHAnsi" w:eastAsiaTheme="minorHAnsi" w:hAnsiTheme="minorHAnsi" w:cstheme="minorBidi"/>
          <w:kern w:val="2"/>
          <w:sz w:val="22"/>
          <w:szCs w:val="22"/>
          <w:lang w:eastAsia="en-US"/>
          <w14:ligatures w14:val="standardContextual"/>
        </w:rPr>
        <w:t>de</w:t>
      </w:r>
      <w:r w:rsidR="00327037">
        <w:rPr>
          <w:rFonts w:asciiTheme="minorHAnsi" w:eastAsiaTheme="minorHAnsi" w:hAnsiTheme="minorHAnsi" w:cstheme="minorBidi"/>
          <w:kern w:val="2"/>
          <w:sz w:val="22"/>
          <w:szCs w:val="22"/>
          <w:lang w:eastAsia="en-US"/>
          <w14:ligatures w14:val="standardContextual"/>
        </w:rPr>
        <w:t>puis l’interface de gestio</w:t>
      </w:r>
      <w:r w:rsidR="007A6A05">
        <w:rPr>
          <w:rFonts w:asciiTheme="minorHAnsi" w:eastAsiaTheme="minorHAnsi" w:hAnsiTheme="minorHAnsi" w:cstheme="minorBidi"/>
          <w:kern w:val="2"/>
          <w:sz w:val="22"/>
          <w:szCs w:val="22"/>
          <w:lang w:eastAsia="en-US"/>
          <w14:ligatures w14:val="standardContextual"/>
        </w:rPr>
        <w:t xml:space="preserve">n de la GTB </w:t>
      </w:r>
      <w:r w:rsidR="007A6A05" w:rsidRPr="00202FED">
        <w:rPr>
          <w:rFonts w:asciiTheme="minorHAnsi" w:eastAsiaTheme="minorHAnsi" w:hAnsiTheme="minorHAnsi" w:cstheme="minorBidi"/>
          <w:kern w:val="2"/>
          <w:sz w:val="22"/>
          <w:szCs w:val="22"/>
          <w:lang w:eastAsia="en-US"/>
          <w14:ligatures w14:val="standardContextual"/>
        </w:rPr>
        <w:t>(de type Portail Building Manager</w:t>
      </w:r>
      <w:r w:rsidR="00C855C8">
        <w:rPr>
          <w:rFonts w:asciiTheme="minorHAnsi" w:eastAsiaTheme="minorHAnsi" w:hAnsiTheme="minorHAnsi" w:cstheme="minorBidi"/>
          <w:kern w:val="2"/>
          <w:sz w:val="22"/>
          <w:szCs w:val="22"/>
          <w:lang w:eastAsia="en-US"/>
          <w14:ligatures w14:val="standardContextual"/>
        </w:rPr>
        <w:t xml:space="preserve"> </w:t>
      </w:r>
      <w:r w:rsidR="00C855C8" w:rsidRPr="00D52303">
        <w:rPr>
          <w:rFonts w:asciiTheme="minorHAnsi" w:eastAsiaTheme="minorHAnsi" w:hAnsiTheme="minorHAnsi" w:cstheme="minorBidi"/>
          <w:kern w:val="2"/>
          <w:sz w:val="22"/>
          <w:szCs w:val="22"/>
          <w:lang w:eastAsia="en-US"/>
          <w14:ligatures w14:val="standardContextual"/>
        </w:rPr>
        <w:t>ou équivalent</w:t>
      </w:r>
      <w:r w:rsidR="007A6A05" w:rsidRPr="00202FED">
        <w:rPr>
          <w:rFonts w:asciiTheme="minorHAnsi" w:eastAsiaTheme="minorHAnsi" w:hAnsiTheme="minorHAnsi" w:cstheme="minorBidi"/>
          <w:kern w:val="2"/>
          <w:sz w:val="22"/>
          <w:szCs w:val="22"/>
          <w:lang w:eastAsia="en-US"/>
          <w14:ligatures w14:val="standardContextual"/>
        </w:rPr>
        <w:t>)</w:t>
      </w:r>
      <w:r w:rsidRPr="00950350">
        <w:rPr>
          <w:rFonts w:asciiTheme="minorHAnsi" w:eastAsiaTheme="minorHAnsi" w:hAnsiTheme="minorHAnsi" w:cstheme="minorBidi"/>
          <w:kern w:val="2"/>
          <w:sz w:val="22"/>
          <w:szCs w:val="22"/>
          <w:lang w:eastAsia="en-US"/>
          <w14:ligatures w14:val="standardContextual"/>
        </w:rPr>
        <w:t>. Ces planifications prendront la forme d’évènements.</w:t>
      </w:r>
    </w:p>
    <w:p w14:paraId="5F20BC9D" w14:textId="1EE2DB14" w:rsidR="00DB2F72" w:rsidRDefault="00DB2F72"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Ces évènements pourront être paramétrés et modifiés à tout moment</w:t>
      </w:r>
      <w:r w:rsidR="00E73421">
        <w:rPr>
          <w:rFonts w:asciiTheme="minorHAnsi" w:eastAsiaTheme="minorHAnsi" w:hAnsiTheme="minorHAnsi" w:cstheme="minorBidi"/>
          <w:kern w:val="2"/>
          <w:sz w:val="22"/>
          <w:szCs w:val="22"/>
          <w:lang w:eastAsia="en-US"/>
          <w14:ligatures w14:val="standardContextual"/>
        </w:rPr>
        <w:t xml:space="preserve"> (jours, mois, année, heure, plage de temps)</w:t>
      </w:r>
      <w:r>
        <w:rPr>
          <w:rFonts w:asciiTheme="minorHAnsi" w:eastAsiaTheme="minorHAnsi" w:hAnsiTheme="minorHAnsi" w:cstheme="minorBidi"/>
          <w:kern w:val="2"/>
          <w:sz w:val="22"/>
          <w:szCs w:val="22"/>
          <w:lang w:eastAsia="en-US"/>
          <w14:ligatures w14:val="standardContextual"/>
        </w:rPr>
        <w:t>.</w:t>
      </w:r>
    </w:p>
    <w:p w14:paraId="05F0B652" w14:textId="77777777" w:rsidR="00DB2F72" w:rsidRPr="00EC5A80" w:rsidRDefault="00DB2F72" w:rsidP="00DB2F72">
      <w:pPr>
        <w:pStyle w:val="NormalWeb"/>
        <w:spacing w:before="0" w:beforeAutospacing="0" w:after="0" w:afterAutospacing="0"/>
        <w:jc w:val="both"/>
        <w:rPr>
          <w:rFonts w:asciiTheme="minorHAnsi" w:hAnsiTheme="minorHAnsi"/>
          <w:color w:val="FF0000"/>
        </w:rPr>
      </w:pPr>
    </w:p>
    <w:p w14:paraId="7E8F0EC0" w14:textId="00E80A4C" w:rsidR="00DB2F72" w:rsidRPr="00EC5A80" w:rsidRDefault="0026175A" w:rsidP="0026175A">
      <w:pPr>
        <w:pStyle w:val="Titre2"/>
        <w:rPr>
          <w:rFonts w:eastAsia="Times New Roman"/>
          <w:lang w:eastAsia="fr-FR"/>
        </w:rPr>
      </w:pPr>
      <w:bookmarkStart w:id="14" w:name="_Toc187764673"/>
      <w:r>
        <w:rPr>
          <w:rFonts w:eastAsia="Times New Roman"/>
          <w:lang w:eastAsia="fr-FR"/>
        </w:rPr>
        <w:lastRenderedPageBreak/>
        <w:t>6</w:t>
      </w:r>
      <w:r w:rsidR="00DB2F72" w:rsidRPr="00EC5A80">
        <w:rPr>
          <w:rFonts w:eastAsia="Times New Roman"/>
          <w:lang w:eastAsia="fr-FR"/>
        </w:rPr>
        <w:t>. Gestion de l'accès des utilisateurs</w:t>
      </w:r>
      <w:bookmarkEnd w:id="14"/>
    </w:p>
    <w:p w14:paraId="5135C6F9" w14:textId="391AA9C8" w:rsidR="00DB2F72" w:rsidRDefault="00CF4BAE" w:rsidP="00DB2F72">
      <w:pPr>
        <w:shd w:val="clear" w:color="auto" w:fill="FFFFFF"/>
        <w:spacing w:before="100" w:beforeAutospacing="1" w:after="100" w:afterAutospacing="1" w:line="240" w:lineRule="auto"/>
      </w:pPr>
      <w:r>
        <w:t xml:space="preserve">L’interface de gestion de la GTB </w:t>
      </w:r>
      <w:r w:rsidRPr="00202FED">
        <w:t>(de type Portail Building Manager</w:t>
      </w:r>
      <w:r w:rsidR="00C855C8">
        <w:t xml:space="preserve"> </w:t>
      </w:r>
      <w:r w:rsidR="00C855C8" w:rsidRPr="00D52303">
        <w:t>ou équivalent</w:t>
      </w:r>
      <w:r w:rsidRPr="00202FED">
        <w:t>)</w:t>
      </w:r>
      <w:r>
        <w:t xml:space="preserve"> </w:t>
      </w:r>
      <w:r w:rsidR="00DB2F72" w:rsidRPr="00723CB9">
        <w:t xml:space="preserve">prend en charge les fonctions de </w:t>
      </w:r>
      <w:r w:rsidR="008B17D5" w:rsidRPr="00723CB9">
        <w:t>sécurité</w:t>
      </w:r>
      <w:r w:rsidR="00DB2F72" w:rsidRPr="00723CB9">
        <w:t xml:space="preserve"> lors de la création et de la gestion des comptes d'utilisateurs, fournit une politique de mots de passe configurables ainsi que des autorisations d'accès (consultation/modification) qui sont gérées uniquement par les utilisateurs disposant de privilèges Administrateur.</w:t>
      </w:r>
    </w:p>
    <w:p w14:paraId="1BDA5B8A" w14:textId="25ED7759" w:rsidR="0061636B" w:rsidRPr="00EC5A80" w:rsidRDefault="00CF4BAE" w:rsidP="00DB2F72">
      <w:pPr>
        <w:shd w:val="clear" w:color="auto" w:fill="FFFFFF"/>
        <w:spacing w:before="100" w:beforeAutospacing="1" w:after="100" w:afterAutospacing="1" w:line="240" w:lineRule="auto"/>
      </w:pPr>
      <w:r>
        <w:t xml:space="preserve">L’interface de gestion de la GTB </w:t>
      </w:r>
      <w:r w:rsidRPr="00202FED">
        <w:t>(de type Portail Building Manager</w:t>
      </w:r>
      <w:r w:rsidR="00C855C8">
        <w:t xml:space="preserve"> </w:t>
      </w:r>
      <w:r w:rsidR="00C855C8" w:rsidRPr="00D52303">
        <w:t>ou équivalent</w:t>
      </w:r>
      <w:r w:rsidRPr="00202FED">
        <w:t>)</w:t>
      </w:r>
      <w:r>
        <w:t xml:space="preserve"> </w:t>
      </w:r>
      <w:r w:rsidR="0061636B">
        <w:t xml:space="preserve">doit permettre aux utilisateurs </w:t>
      </w:r>
      <w:r w:rsidR="00687982">
        <w:t xml:space="preserve">Administrateurs </w:t>
      </w:r>
      <w:r w:rsidR="0061636B">
        <w:t>de créer leur propre Organisation</w:t>
      </w:r>
      <w:r w:rsidR="00BC0F2F">
        <w:t xml:space="preserve"> et d’avoir une visualisation Multi Organisation au besoin. </w:t>
      </w:r>
      <w:r w:rsidR="00EA0F22">
        <w:t>Une Organisation regroupera l’ensemble des sites qui lui sont liés.</w:t>
      </w:r>
    </w:p>
    <w:p w14:paraId="171F159A" w14:textId="73998F36" w:rsidR="00DB2F72" w:rsidRPr="0061636B" w:rsidRDefault="0074136F" w:rsidP="00DB2F7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74136F">
        <w:rPr>
          <w:rFonts w:asciiTheme="minorHAnsi" w:eastAsiaTheme="minorHAnsi" w:hAnsiTheme="minorHAnsi" w:cstheme="minorBidi"/>
          <w:kern w:val="2"/>
          <w:sz w:val="22"/>
          <w:szCs w:val="22"/>
          <w:lang w:eastAsia="en-US"/>
          <w14:ligatures w14:val="standardContextual"/>
        </w:rPr>
        <w:t>L</w:t>
      </w:r>
      <w:r>
        <w:rPr>
          <w:rFonts w:asciiTheme="minorHAnsi" w:eastAsiaTheme="minorHAnsi" w:hAnsiTheme="minorHAnsi" w:cstheme="minorBidi"/>
          <w:kern w:val="2"/>
          <w:sz w:val="22"/>
          <w:szCs w:val="22"/>
          <w:lang w:eastAsia="en-US"/>
          <w14:ligatures w14:val="standardContextual"/>
        </w:rPr>
        <w:t xml:space="preserve">’interface de gestion de la GTB </w:t>
      </w:r>
      <w:r w:rsidRPr="00202FED">
        <w:rPr>
          <w:rFonts w:asciiTheme="minorHAnsi" w:eastAsiaTheme="minorHAnsi" w:hAnsiTheme="minorHAnsi" w:cstheme="minorBidi"/>
          <w:kern w:val="2"/>
          <w:sz w:val="22"/>
          <w:szCs w:val="22"/>
          <w:lang w:eastAsia="en-US"/>
          <w14:ligatures w14:val="standardContextual"/>
        </w:rPr>
        <w:t>(de type Portail Building Manager</w:t>
      </w:r>
      <w:r w:rsidR="00C855C8">
        <w:rPr>
          <w:rFonts w:asciiTheme="minorHAnsi" w:eastAsiaTheme="minorHAnsi" w:hAnsiTheme="minorHAnsi" w:cstheme="minorBidi"/>
          <w:kern w:val="2"/>
          <w:sz w:val="22"/>
          <w:szCs w:val="22"/>
          <w:lang w:eastAsia="en-US"/>
          <w14:ligatures w14:val="standardContextual"/>
        </w:rPr>
        <w:t xml:space="preserve"> </w:t>
      </w:r>
      <w:r w:rsidR="00C855C8" w:rsidRPr="00D52303">
        <w:rPr>
          <w:rFonts w:asciiTheme="minorHAnsi" w:eastAsiaTheme="minorHAnsi" w:hAnsiTheme="minorHAnsi" w:cstheme="minorBidi"/>
          <w:kern w:val="2"/>
          <w:sz w:val="22"/>
          <w:szCs w:val="22"/>
          <w:lang w:eastAsia="en-US"/>
          <w14:ligatures w14:val="standardContextual"/>
        </w:rPr>
        <w:t>ou équivalent</w:t>
      </w:r>
      <w:r w:rsidRPr="00202FED">
        <w:rPr>
          <w:rFonts w:asciiTheme="minorHAnsi" w:eastAsiaTheme="minorHAnsi" w:hAnsiTheme="minorHAnsi" w:cstheme="minorBidi"/>
          <w:kern w:val="2"/>
          <w:sz w:val="22"/>
          <w:szCs w:val="22"/>
          <w:lang w:eastAsia="en-US"/>
          <w14:ligatures w14:val="standardContextual"/>
        </w:rPr>
        <w:t>)</w:t>
      </w:r>
      <w:r w:rsidRPr="0074136F">
        <w:rPr>
          <w:rFonts w:asciiTheme="minorHAnsi" w:eastAsiaTheme="minorHAnsi" w:hAnsiTheme="minorHAnsi" w:cstheme="minorBidi"/>
          <w:kern w:val="2"/>
          <w:sz w:val="22"/>
          <w:szCs w:val="22"/>
          <w:lang w:eastAsia="en-US"/>
          <w14:ligatures w14:val="standardContextual"/>
        </w:rPr>
        <w:t xml:space="preserve"> </w:t>
      </w:r>
      <w:r w:rsidR="00DB2F72" w:rsidRPr="0061636B">
        <w:rPr>
          <w:rFonts w:asciiTheme="minorHAnsi" w:eastAsiaTheme="minorHAnsi" w:hAnsiTheme="minorHAnsi" w:cstheme="minorBidi"/>
          <w:kern w:val="2"/>
          <w:sz w:val="22"/>
          <w:szCs w:val="22"/>
          <w:lang w:eastAsia="en-US"/>
          <w14:ligatures w14:val="standardContextual"/>
        </w:rPr>
        <w:t>doit permettre de créer les 3 niveaux suivants :</w:t>
      </w:r>
    </w:p>
    <w:p w14:paraId="1E8C71F0" w14:textId="77777777" w:rsidR="00DB2F72" w:rsidRPr="0061636B" w:rsidRDefault="00DB2F72" w:rsidP="00DB2F72">
      <w:pPr>
        <w:pStyle w:val="NormalWeb"/>
        <w:numPr>
          <w:ilvl w:val="0"/>
          <w:numId w:val="9"/>
        </w:numPr>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61636B">
        <w:rPr>
          <w:rFonts w:asciiTheme="minorHAnsi" w:eastAsiaTheme="minorHAnsi" w:hAnsiTheme="minorHAnsi" w:cstheme="minorBidi"/>
          <w:kern w:val="2"/>
          <w:sz w:val="22"/>
          <w:szCs w:val="22"/>
          <w:lang w:eastAsia="en-US"/>
          <w14:ligatures w14:val="standardContextual"/>
        </w:rPr>
        <w:t>Utilisateur : donne l’autorisation de lire les objets et attributs d’objet et d’afficher les alarmes.</w:t>
      </w:r>
    </w:p>
    <w:p w14:paraId="0CFBD87C" w14:textId="77777777" w:rsidR="00DB2F72" w:rsidRPr="0061636B" w:rsidRDefault="00DB2F72" w:rsidP="00DB2F72">
      <w:pPr>
        <w:pStyle w:val="NormalWeb"/>
        <w:numPr>
          <w:ilvl w:val="0"/>
          <w:numId w:val="9"/>
        </w:numPr>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61636B">
        <w:rPr>
          <w:rFonts w:asciiTheme="minorHAnsi" w:eastAsiaTheme="minorHAnsi" w:hAnsiTheme="minorHAnsi" w:cstheme="minorBidi"/>
          <w:kern w:val="2"/>
          <w:sz w:val="22"/>
          <w:szCs w:val="22"/>
          <w:lang w:eastAsia="en-US"/>
          <w14:ligatures w14:val="standardContextual"/>
        </w:rPr>
        <w:t>Exploitation : donne l’autorisation de lire, d’écrire les attributs d’objet considérés comme des paramètres d’opérations quotidiennes (modification/forçage de valeurs, modifications de programmes horaires), d’afficher les alarmes.</w:t>
      </w:r>
    </w:p>
    <w:p w14:paraId="34ACCDC9" w14:textId="77777777" w:rsidR="00DB2F72" w:rsidRPr="0061636B" w:rsidRDefault="00DB2F72" w:rsidP="00DB2F72">
      <w:pPr>
        <w:pStyle w:val="NormalWeb"/>
        <w:numPr>
          <w:ilvl w:val="0"/>
          <w:numId w:val="9"/>
        </w:numPr>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61636B">
        <w:rPr>
          <w:rFonts w:asciiTheme="minorHAnsi" w:eastAsiaTheme="minorHAnsi" w:hAnsiTheme="minorHAnsi" w:cstheme="minorBidi"/>
          <w:kern w:val="2"/>
          <w:sz w:val="22"/>
          <w:szCs w:val="22"/>
          <w:lang w:eastAsia="en-US"/>
          <w14:ligatures w14:val="standardContextual"/>
        </w:rPr>
        <w:t>Administrateur : En plus des droits du niveau précédent, donne la possibilité de modifier les autorisations des objets et de gérer les objets globaux</w:t>
      </w:r>
    </w:p>
    <w:p w14:paraId="1065A2B7" w14:textId="77777777" w:rsidR="008A5592" w:rsidRPr="0074136F" w:rsidRDefault="008A5592" w:rsidP="008A5592">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p>
    <w:p w14:paraId="795625D7" w14:textId="14D5DF2F" w:rsidR="008A5592" w:rsidRPr="00EC5A80" w:rsidRDefault="0026175A" w:rsidP="0026175A">
      <w:pPr>
        <w:pStyle w:val="Titre2"/>
        <w:rPr>
          <w:rFonts w:eastAsia="Times New Roman"/>
          <w:lang w:eastAsia="fr-FR"/>
        </w:rPr>
      </w:pPr>
      <w:bookmarkStart w:id="15" w:name="_Toc187764674"/>
      <w:r>
        <w:rPr>
          <w:rFonts w:eastAsia="Times New Roman"/>
          <w:lang w:eastAsia="fr-FR"/>
        </w:rPr>
        <w:t>7</w:t>
      </w:r>
      <w:r w:rsidR="008A5592" w:rsidRPr="00EC5A80">
        <w:rPr>
          <w:rFonts w:eastAsia="Times New Roman"/>
          <w:lang w:eastAsia="fr-FR"/>
        </w:rPr>
        <w:t xml:space="preserve">. </w:t>
      </w:r>
      <w:r w:rsidR="008A5592">
        <w:rPr>
          <w:rFonts w:eastAsia="Times New Roman"/>
          <w:lang w:eastAsia="fr-FR"/>
        </w:rPr>
        <w:t xml:space="preserve">Application </w:t>
      </w:r>
      <w:r w:rsidR="002C2356">
        <w:rPr>
          <w:rFonts w:eastAsia="Times New Roman"/>
          <w:lang w:eastAsia="fr-FR"/>
        </w:rPr>
        <w:t>de commissioning et contrôle à distance</w:t>
      </w:r>
      <w:bookmarkEnd w:id="15"/>
    </w:p>
    <w:p w14:paraId="179C5937" w14:textId="1BC88DE5" w:rsidR="000173C7" w:rsidRPr="00A4193D" w:rsidRDefault="008A5592" w:rsidP="00DB2F72">
      <w:pPr>
        <w:shd w:val="clear" w:color="auto" w:fill="FFFFFF"/>
        <w:spacing w:before="100" w:beforeAutospacing="1" w:after="100" w:afterAutospacing="1" w:line="240" w:lineRule="auto"/>
      </w:pPr>
      <w:r w:rsidRPr="00C51120">
        <w:t xml:space="preserve">La GTB </w:t>
      </w:r>
      <w:r w:rsidR="00A802E0" w:rsidRPr="00C51120">
        <w:t>devra être accompagnée d’une a</w:t>
      </w:r>
      <w:r w:rsidR="00A802E0">
        <w:t>pplication</w:t>
      </w:r>
      <w:r w:rsidR="00A802E0" w:rsidRPr="00A802E0">
        <w:t xml:space="preserve"> </w:t>
      </w:r>
      <w:r w:rsidR="00A802E0" w:rsidRPr="00D52303">
        <w:t>mobile type Building + Manager ou équivalent</w:t>
      </w:r>
      <w:r w:rsidR="00A802E0">
        <w:t>, d</w:t>
      </w:r>
      <w:r w:rsidR="00A802E0" w:rsidRPr="00D52303">
        <w:t>isponible gratuitement pour IOS et Android</w:t>
      </w:r>
      <w:r w:rsidR="00A802E0">
        <w:t xml:space="preserve"> afin de réaliser les opérations de</w:t>
      </w:r>
      <w:r w:rsidR="00455C59">
        <w:t xml:space="preserve"> : </w:t>
      </w:r>
      <w:r w:rsidR="00C51120">
        <w:t>c</w:t>
      </w:r>
      <w:r w:rsidR="00C51120" w:rsidRPr="00C51120">
        <w:t>ommissioning des sites (même hors ligne)</w:t>
      </w:r>
      <w:r w:rsidR="00455C59">
        <w:t>, contrôle/commande des équipements en local ou à distance, visualisation des notifications/alertes.</w:t>
      </w:r>
    </w:p>
    <w:p w14:paraId="1E9C9DC1" w14:textId="77777777" w:rsidR="00A4193D" w:rsidRDefault="00A4193D" w:rsidP="00A4193D">
      <w:pPr>
        <w:pStyle w:val="NormalWeb"/>
        <w:rPr>
          <w:rFonts w:asciiTheme="minorHAnsi" w:eastAsiaTheme="minorHAnsi" w:hAnsiTheme="minorHAnsi" w:cstheme="minorBidi"/>
          <w:kern w:val="2"/>
          <w:sz w:val="22"/>
          <w:szCs w:val="22"/>
          <w:lang w:eastAsia="en-US"/>
          <w14:ligatures w14:val="standardContextual"/>
        </w:rPr>
      </w:pPr>
      <w:r w:rsidRPr="00E9377C">
        <w:rPr>
          <w:rFonts w:asciiTheme="minorHAnsi" w:eastAsiaTheme="minorHAnsi" w:hAnsiTheme="minorHAnsi" w:cstheme="minorBidi"/>
          <w:noProof/>
          <w:kern w:val="2"/>
          <w:sz w:val="22"/>
          <w:szCs w:val="22"/>
          <w:lang w:eastAsia="en-US"/>
          <w14:ligatures w14:val="standardContextual"/>
        </w:rPr>
        <w:drawing>
          <wp:inline distT="0" distB="0" distL="0" distR="0" wp14:anchorId="765CF0C1" wp14:editId="668D0131">
            <wp:extent cx="829832" cy="818089"/>
            <wp:effectExtent l="0" t="0" r="8890" b="1270"/>
            <wp:docPr id="2042314165"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3969" name="Image 1" descr="Une image contenant logo, symbole, Police, Graphique&#10;&#10;Description générée automatiquement"/>
                    <pic:cNvPicPr/>
                  </pic:nvPicPr>
                  <pic:blipFill>
                    <a:blip r:embed="rId12"/>
                    <a:stretch>
                      <a:fillRect/>
                    </a:stretch>
                  </pic:blipFill>
                  <pic:spPr>
                    <a:xfrm>
                      <a:off x="0" y="0"/>
                      <a:ext cx="840784" cy="828886"/>
                    </a:xfrm>
                    <a:prstGeom prst="rect">
                      <a:avLst/>
                    </a:prstGeom>
                  </pic:spPr>
                </pic:pic>
              </a:graphicData>
            </a:graphic>
          </wp:inline>
        </w:drawing>
      </w:r>
    </w:p>
    <w:p w14:paraId="6E9A49C8" w14:textId="4E87D192" w:rsidR="000173C7" w:rsidRPr="00A4193D" w:rsidRDefault="00A4193D" w:rsidP="00A4193D">
      <w:pPr>
        <w:pStyle w:val="NormalWeb"/>
        <w:rPr>
          <w:rFonts w:asciiTheme="minorHAnsi" w:eastAsiaTheme="minorHAnsi" w:hAnsiTheme="minorHAnsi" w:cstheme="minorBidi"/>
          <w:color w:val="156082" w:themeColor="accent1"/>
          <w:kern w:val="2"/>
          <w:sz w:val="16"/>
          <w:szCs w:val="16"/>
          <w:lang w:eastAsia="en-US"/>
          <w14:ligatures w14:val="standardContextual"/>
        </w:rPr>
      </w:pPr>
      <w:r w:rsidRPr="00E9377C">
        <w:rPr>
          <w:rFonts w:asciiTheme="minorHAnsi" w:eastAsiaTheme="minorHAnsi" w:hAnsiTheme="minorHAnsi" w:cstheme="minorBidi"/>
          <w:color w:val="156082" w:themeColor="accent1"/>
          <w:kern w:val="2"/>
          <w:sz w:val="16"/>
          <w:szCs w:val="16"/>
          <w:lang w:eastAsia="en-US"/>
          <w14:ligatures w14:val="standardContextual"/>
        </w:rPr>
        <w:t xml:space="preserve">App </w:t>
      </w:r>
      <w:proofErr w:type="spellStart"/>
      <w:r w:rsidRPr="00E9377C">
        <w:rPr>
          <w:rFonts w:asciiTheme="minorHAnsi" w:eastAsiaTheme="minorHAnsi" w:hAnsiTheme="minorHAnsi" w:cstheme="minorBidi"/>
          <w:color w:val="156082" w:themeColor="accent1"/>
          <w:kern w:val="2"/>
          <w:sz w:val="16"/>
          <w:szCs w:val="16"/>
          <w:lang w:eastAsia="en-US"/>
          <w14:ligatures w14:val="standardContextual"/>
        </w:rPr>
        <w:t>Building+Manager</w:t>
      </w:r>
      <w:proofErr w:type="spellEnd"/>
    </w:p>
    <w:p w14:paraId="3C43DABC" w14:textId="25386E22" w:rsidR="00DB2F72" w:rsidRPr="00EC5A80" w:rsidRDefault="0026175A" w:rsidP="0026175A">
      <w:pPr>
        <w:pStyle w:val="Titre2"/>
      </w:pPr>
      <w:bookmarkStart w:id="16" w:name="_Toc184111584"/>
      <w:bookmarkStart w:id="17" w:name="_Toc187764675"/>
      <w:r>
        <w:t>8</w:t>
      </w:r>
      <w:r w:rsidR="00DB2F72" w:rsidRPr="00EC5A80">
        <w:t>. Les classes de GTB</w:t>
      </w:r>
      <w:bookmarkEnd w:id="16"/>
      <w:bookmarkEnd w:id="17"/>
    </w:p>
    <w:p w14:paraId="6E74DB7F" w14:textId="77777777" w:rsidR="00DB2F72" w:rsidRPr="00455C59" w:rsidRDefault="00DB2F72" w:rsidP="00DB2F72">
      <w:pPr>
        <w:pStyle w:val="NormalWeb"/>
        <w:numPr>
          <w:ilvl w:val="0"/>
          <w:numId w:val="7"/>
        </w:numPr>
        <w:jc w:val="both"/>
        <w:rPr>
          <w:rFonts w:asciiTheme="minorHAnsi" w:eastAsiaTheme="minorHAnsi" w:hAnsiTheme="minorHAnsi" w:cstheme="minorBidi"/>
          <w:kern w:val="2"/>
          <w:sz w:val="22"/>
          <w:szCs w:val="22"/>
          <w:lang w:eastAsia="en-US"/>
          <w14:ligatures w14:val="standardContextual"/>
        </w:rPr>
      </w:pPr>
      <w:r w:rsidRPr="00455C59">
        <w:rPr>
          <w:rFonts w:asciiTheme="minorHAnsi" w:eastAsiaTheme="minorHAnsi" w:hAnsiTheme="minorHAnsi" w:cstheme="minorBidi"/>
          <w:kern w:val="2"/>
          <w:sz w:val="22"/>
          <w:szCs w:val="22"/>
          <w:lang w:eastAsia="en-US"/>
          <w14:ligatures w14:val="standardContextual"/>
        </w:rPr>
        <w:t xml:space="preserve">La nouvelle norme ISO NF EN 52120-1 de mars 2022 (Performance énergétique des bâtiments - Contribution de l'automatisation, des contrôles et de la gestion des bâtiments - partie 1), elle remplace la norme européenne EN-15232, (Performance énergétique des bâtiments - Impact de l’automatisation de la régulation et de la gestion technique des bâtiments). </w:t>
      </w:r>
    </w:p>
    <w:p w14:paraId="141590AC" w14:textId="77777777" w:rsidR="00DB2F72" w:rsidRDefault="00DB2F72" w:rsidP="00DB2F72">
      <w:pPr>
        <w:pStyle w:val="NormalWeb"/>
        <w:numPr>
          <w:ilvl w:val="0"/>
          <w:numId w:val="7"/>
        </w:numPr>
        <w:jc w:val="both"/>
        <w:rPr>
          <w:rFonts w:asciiTheme="minorHAnsi" w:eastAsiaTheme="minorHAnsi" w:hAnsiTheme="minorHAnsi" w:cstheme="minorBidi"/>
          <w:kern w:val="2"/>
          <w:sz w:val="22"/>
          <w:szCs w:val="22"/>
          <w:lang w:eastAsia="en-US"/>
          <w14:ligatures w14:val="standardContextual"/>
        </w:rPr>
      </w:pPr>
      <w:r w:rsidRPr="00455C59">
        <w:rPr>
          <w:rFonts w:asciiTheme="minorHAnsi" w:eastAsiaTheme="minorHAnsi" w:hAnsiTheme="minorHAnsi" w:cstheme="minorBidi"/>
          <w:kern w:val="2"/>
          <w:sz w:val="22"/>
          <w:szCs w:val="22"/>
          <w:lang w:eastAsia="en-US"/>
          <w14:ligatures w14:val="standardContextual"/>
        </w:rPr>
        <w:t>Elle définit 4 classes de performance pour les bâtiments tertiaires et résidentiels des moyens de régulation installés pour les usages principaux : Chauffage, Ventilation, Climatisation (CVC), Éclairages, Eau chaude, Stores.</w:t>
      </w:r>
    </w:p>
    <w:p w14:paraId="779927EB" w14:textId="77777777" w:rsidR="006B4AAC" w:rsidRDefault="006B4AAC" w:rsidP="006B4AAC">
      <w:pPr>
        <w:pStyle w:val="NormalWeb"/>
        <w:jc w:val="both"/>
        <w:rPr>
          <w:rFonts w:asciiTheme="minorHAnsi" w:eastAsiaTheme="minorHAnsi" w:hAnsiTheme="minorHAnsi" w:cstheme="minorBidi"/>
          <w:kern w:val="2"/>
          <w:sz w:val="22"/>
          <w:szCs w:val="22"/>
          <w:lang w:eastAsia="en-US"/>
          <w14:ligatures w14:val="standardContextual"/>
        </w:rPr>
      </w:pPr>
    </w:p>
    <w:p w14:paraId="17A6F790" w14:textId="77777777" w:rsidR="006B4AAC" w:rsidRDefault="006B4AAC" w:rsidP="006B4AAC">
      <w:pPr>
        <w:pStyle w:val="NormalWeb"/>
        <w:jc w:val="both"/>
        <w:rPr>
          <w:rFonts w:asciiTheme="minorHAnsi" w:eastAsiaTheme="minorHAnsi" w:hAnsiTheme="minorHAnsi" w:cstheme="minorBidi"/>
          <w:kern w:val="2"/>
          <w:sz w:val="22"/>
          <w:szCs w:val="22"/>
          <w:lang w:eastAsia="en-US"/>
          <w14:ligatures w14:val="standardContextual"/>
        </w:rPr>
      </w:pPr>
    </w:p>
    <w:p w14:paraId="2C28D63B" w14:textId="77777777" w:rsidR="006B4AAC" w:rsidRPr="00455C59" w:rsidRDefault="006B4AAC" w:rsidP="006B4AAC">
      <w:pPr>
        <w:pStyle w:val="NormalWeb"/>
        <w:jc w:val="both"/>
        <w:rPr>
          <w:rFonts w:asciiTheme="minorHAnsi" w:eastAsiaTheme="minorHAnsi" w:hAnsiTheme="minorHAnsi" w:cstheme="minorBidi"/>
          <w:kern w:val="2"/>
          <w:sz w:val="22"/>
          <w:szCs w:val="22"/>
          <w:lang w:eastAsia="en-US"/>
          <w14:ligatures w14:val="standardContextual"/>
        </w:rPr>
      </w:pPr>
    </w:p>
    <w:p w14:paraId="1A5BE1F1" w14:textId="4D616179" w:rsidR="00DB2F72" w:rsidRDefault="00DB2F72" w:rsidP="00455C59">
      <w:pPr>
        <w:pStyle w:val="Paragraphedeliste"/>
        <w:jc w:val="both"/>
      </w:pPr>
    </w:p>
    <w:p w14:paraId="573486E3" w14:textId="77777777" w:rsidR="00ED3EE7" w:rsidRDefault="00ED3EE7" w:rsidP="00455C59">
      <w:pPr>
        <w:pStyle w:val="Paragraphedeliste"/>
        <w:jc w:val="both"/>
      </w:pPr>
    </w:p>
    <w:p w14:paraId="29247F2C" w14:textId="77777777" w:rsidR="00ED3EE7" w:rsidRPr="00455C59" w:rsidRDefault="00ED3EE7" w:rsidP="00455C59">
      <w:pPr>
        <w:pStyle w:val="Paragraphedeliste"/>
        <w:jc w:val="both"/>
      </w:pPr>
    </w:p>
    <w:tbl>
      <w:tblPr>
        <w:tblW w:w="9913" w:type="dxa"/>
        <w:tblCellMar>
          <w:left w:w="70" w:type="dxa"/>
          <w:right w:w="70" w:type="dxa"/>
        </w:tblCellMar>
        <w:tblLook w:val="04A0" w:firstRow="1" w:lastRow="0" w:firstColumn="1" w:lastColumn="0" w:noHBand="0" w:noVBand="1"/>
      </w:tblPr>
      <w:tblGrid>
        <w:gridCol w:w="1200"/>
        <w:gridCol w:w="8713"/>
      </w:tblGrid>
      <w:tr w:rsidR="00DB2F72" w:rsidRPr="00EC5A80" w14:paraId="2CE69E4B" w14:textId="77777777">
        <w:trPr>
          <w:trHeight w:val="315"/>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78AA7" w14:textId="77777777" w:rsidR="00DB2F72" w:rsidRPr="000173C7" w:rsidRDefault="00DB2F72">
            <w:pPr>
              <w:spacing w:after="0" w:line="240" w:lineRule="auto"/>
              <w:jc w:val="both"/>
            </w:pPr>
            <w:r w:rsidRPr="000173C7">
              <w:t>Classe</w:t>
            </w:r>
          </w:p>
        </w:tc>
        <w:tc>
          <w:tcPr>
            <w:tcW w:w="8713" w:type="dxa"/>
            <w:tcBorders>
              <w:top w:val="single" w:sz="8" w:space="0" w:color="auto"/>
              <w:left w:val="nil"/>
              <w:bottom w:val="single" w:sz="4" w:space="0" w:color="auto"/>
              <w:right w:val="single" w:sz="8" w:space="0" w:color="auto"/>
            </w:tcBorders>
            <w:shd w:val="clear" w:color="auto" w:fill="auto"/>
            <w:vAlign w:val="center"/>
            <w:hideMark/>
          </w:tcPr>
          <w:p w14:paraId="208F1A09" w14:textId="77777777" w:rsidR="00DB2F72" w:rsidRPr="000173C7" w:rsidRDefault="00DB2F72">
            <w:pPr>
              <w:spacing w:after="0" w:line="240" w:lineRule="auto"/>
              <w:jc w:val="both"/>
            </w:pPr>
            <w:r w:rsidRPr="000173C7">
              <w:t>Performance énergétique</w:t>
            </w:r>
          </w:p>
        </w:tc>
      </w:tr>
      <w:tr w:rsidR="00DB2F72" w:rsidRPr="00EC5A80" w14:paraId="113CE4B4" w14:textId="77777777">
        <w:trPr>
          <w:trHeight w:val="157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653609D" w14:textId="77777777" w:rsidR="00DB2F72" w:rsidRPr="000173C7" w:rsidRDefault="00DB2F72">
            <w:pPr>
              <w:spacing w:after="0" w:line="240" w:lineRule="auto"/>
              <w:jc w:val="both"/>
            </w:pPr>
            <w:r w:rsidRPr="000173C7">
              <w:t>A</w:t>
            </w:r>
          </w:p>
        </w:tc>
        <w:tc>
          <w:tcPr>
            <w:tcW w:w="8713" w:type="dxa"/>
            <w:tcBorders>
              <w:top w:val="nil"/>
              <w:left w:val="nil"/>
              <w:bottom w:val="single" w:sz="4" w:space="0" w:color="auto"/>
              <w:right w:val="single" w:sz="8" w:space="0" w:color="auto"/>
            </w:tcBorders>
            <w:shd w:val="clear" w:color="auto" w:fill="auto"/>
            <w:vAlign w:val="center"/>
            <w:hideMark/>
          </w:tcPr>
          <w:p w14:paraId="67AE37CE" w14:textId="77777777" w:rsidR="00DB2F72" w:rsidRPr="000173C7" w:rsidRDefault="00DB2F72">
            <w:pPr>
              <w:spacing w:after="0" w:line="240" w:lineRule="auto"/>
              <w:jc w:val="both"/>
            </w:pPr>
            <w:r w:rsidRPr="000173C7">
              <w:t>Régulation et GTB à fort rendement énergétique</w:t>
            </w:r>
          </w:p>
          <w:p w14:paraId="219FD2B3" w14:textId="77777777" w:rsidR="00DB2F72" w:rsidRPr="000173C7" w:rsidRDefault="00DB2F72">
            <w:pPr>
              <w:spacing w:after="0" w:line="240" w:lineRule="auto"/>
              <w:jc w:val="both"/>
            </w:pPr>
            <w:r w:rsidRPr="000173C7">
              <w:t>- Automatisation d'ambiance en réseau avec saisie automatique des besoins</w:t>
            </w:r>
          </w:p>
          <w:p w14:paraId="0B62CFFB" w14:textId="77777777" w:rsidR="00DB2F72" w:rsidRPr="000173C7" w:rsidRDefault="00DB2F72">
            <w:pPr>
              <w:spacing w:after="0" w:line="240" w:lineRule="auto"/>
              <w:jc w:val="both"/>
            </w:pPr>
            <w:r w:rsidRPr="000173C7">
              <w:t>- Maintenance périodique régulière</w:t>
            </w:r>
          </w:p>
          <w:p w14:paraId="68D19770" w14:textId="77777777" w:rsidR="00DB2F72" w:rsidRPr="000173C7" w:rsidRDefault="00DB2F72">
            <w:pPr>
              <w:spacing w:after="0" w:line="240" w:lineRule="auto"/>
              <w:jc w:val="both"/>
            </w:pPr>
            <w:r w:rsidRPr="000173C7">
              <w:t xml:space="preserve">- Monitoring énergétique mensuel </w:t>
            </w:r>
          </w:p>
          <w:p w14:paraId="4BAB99ED" w14:textId="77777777" w:rsidR="00DB2F72" w:rsidRPr="000173C7" w:rsidRDefault="00DB2F72">
            <w:pPr>
              <w:spacing w:after="0" w:line="240" w:lineRule="auto"/>
              <w:jc w:val="both"/>
            </w:pPr>
            <w:r w:rsidRPr="000173C7">
              <w:t xml:space="preserve">- Optimisation énergétique durable par des spécialistes formés </w:t>
            </w:r>
          </w:p>
        </w:tc>
      </w:tr>
      <w:tr w:rsidR="00DB2F72" w:rsidRPr="00EC5A80" w14:paraId="687134B5" w14:textId="77777777">
        <w:trPr>
          <w:trHeight w:val="94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681E8B6E" w14:textId="77777777" w:rsidR="00DB2F72" w:rsidRPr="000173C7" w:rsidRDefault="00DB2F72">
            <w:pPr>
              <w:spacing w:after="0" w:line="240" w:lineRule="auto"/>
              <w:jc w:val="both"/>
            </w:pPr>
            <w:r w:rsidRPr="000173C7">
              <w:t>B</w:t>
            </w:r>
          </w:p>
        </w:tc>
        <w:tc>
          <w:tcPr>
            <w:tcW w:w="8713" w:type="dxa"/>
            <w:tcBorders>
              <w:top w:val="nil"/>
              <w:left w:val="nil"/>
              <w:bottom w:val="single" w:sz="4" w:space="0" w:color="auto"/>
              <w:right w:val="single" w:sz="8" w:space="0" w:color="auto"/>
            </w:tcBorders>
            <w:shd w:val="clear" w:color="auto" w:fill="auto"/>
            <w:vAlign w:val="center"/>
            <w:hideMark/>
          </w:tcPr>
          <w:p w14:paraId="76D7E415" w14:textId="77777777" w:rsidR="00DB2F72" w:rsidRPr="000173C7" w:rsidRDefault="00DB2F72">
            <w:pPr>
              <w:spacing w:after="0" w:line="240" w:lineRule="auto"/>
              <w:jc w:val="both"/>
            </w:pPr>
            <w:r w:rsidRPr="000173C7">
              <w:t>Régulation et GTB avancées</w:t>
            </w:r>
          </w:p>
          <w:p w14:paraId="5355F3C3" w14:textId="77777777" w:rsidR="00DB2F72" w:rsidRPr="000173C7" w:rsidRDefault="00DB2F72">
            <w:pPr>
              <w:spacing w:after="0" w:line="240" w:lineRule="auto"/>
              <w:jc w:val="both"/>
            </w:pPr>
            <w:r w:rsidRPr="000173C7">
              <w:t>- Automatisation d'ambiance en réseau sans saisie automatique des besoins</w:t>
            </w:r>
          </w:p>
          <w:p w14:paraId="23755CAE" w14:textId="77777777" w:rsidR="00DB2F72" w:rsidRPr="000173C7" w:rsidRDefault="00DB2F72">
            <w:pPr>
              <w:spacing w:after="0" w:line="240" w:lineRule="auto"/>
              <w:jc w:val="both"/>
            </w:pPr>
            <w:r w:rsidRPr="000173C7">
              <w:t>- Monitoring énergétique annuel</w:t>
            </w:r>
          </w:p>
        </w:tc>
      </w:tr>
      <w:tr w:rsidR="00DB2F72" w:rsidRPr="00EC5A80" w14:paraId="68B03F9A" w14:textId="77777777">
        <w:trPr>
          <w:trHeight w:val="157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9FFF81E" w14:textId="77777777" w:rsidR="00DB2F72" w:rsidRPr="000173C7" w:rsidRDefault="00DB2F72">
            <w:pPr>
              <w:spacing w:after="0" w:line="240" w:lineRule="auto"/>
              <w:jc w:val="both"/>
            </w:pPr>
            <w:r w:rsidRPr="000173C7">
              <w:t>C</w:t>
            </w:r>
          </w:p>
        </w:tc>
        <w:tc>
          <w:tcPr>
            <w:tcW w:w="8713" w:type="dxa"/>
            <w:tcBorders>
              <w:top w:val="nil"/>
              <w:left w:val="nil"/>
              <w:bottom w:val="single" w:sz="4" w:space="0" w:color="auto"/>
              <w:right w:val="single" w:sz="8" w:space="0" w:color="auto"/>
            </w:tcBorders>
            <w:shd w:val="clear" w:color="auto" w:fill="auto"/>
            <w:vAlign w:val="center"/>
            <w:hideMark/>
          </w:tcPr>
          <w:p w14:paraId="4BDE741C" w14:textId="77777777" w:rsidR="00DB2F72" w:rsidRPr="000173C7" w:rsidRDefault="00DB2F72">
            <w:pPr>
              <w:spacing w:after="0" w:line="240" w:lineRule="auto"/>
              <w:jc w:val="both"/>
            </w:pPr>
            <w:r w:rsidRPr="000173C7">
              <w:t>Régulation et GTB standards (prises comme référence)</w:t>
            </w:r>
          </w:p>
          <w:p w14:paraId="30192E83" w14:textId="77777777" w:rsidR="00DB2F72" w:rsidRPr="000173C7" w:rsidRDefault="00DB2F72">
            <w:pPr>
              <w:spacing w:after="0" w:line="240" w:lineRule="auto"/>
              <w:jc w:val="both"/>
            </w:pPr>
            <w:r w:rsidRPr="000173C7">
              <w:t>- Automatisation du bâtiment des installations primaires en réseau</w:t>
            </w:r>
          </w:p>
          <w:p w14:paraId="511A3759" w14:textId="77777777" w:rsidR="00DB2F72" w:rsidRPr="000173C7" w:rsidRDefault="00DB2F72">
            <w:pPr>
              <w:spacing w:after="0" w:line="240" w:lineRule="auto"/>
              <w:jc w:val="both"/>
            </w:pPr>
            <w:r w:rsidRPr="000173C7">
              <w:t>- Sans automatisation d'ambiance électronique, vannes thermostatiques sur les radiateurs</w:t>
            </w:r>
          </w:p>
          <w:p w14:paraId="75CA306A" w14:textId="77777777" w:rsidR="00DB2F72" w:rsidRPr="000173C7" w:rsidRDefault="00DB2F72">
            <w:pPr>
              <w:spacing w:after="0" w:line="240" w:lineRule="auto"/>
              <w:jc w:val="both"/>
            </w:pPr>
            <w:r w:rsidRPr="000173C7">
              <w:t>- Sans monitoring énergétique</w:t>
            </w:r>
          </w:p>
        </w:tc>
      </w:tr>
      <w:tr w:rsidR="00DB2F72" w:rsidRPr="00EC5A80" w14:paraId="31188831" w14:textId="77777777">
        <w:trPr>
          <w:trHeight w:val="1905"/>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4C84E2C4" w14:textId="77777777" w:rsidR="00DB2F72" w:rsidRPr="000173C7" w:rsidRDefault="00DB2F72">
            <w:pPr>
              <w:spacing w:after="0" w:line="240" w:lineRule="auto"/>
              <w:jc w:val="both"/>
            </w:pPr>
            <w:r w:rsidRPr="000173C7">
              <w:t>D</w:t>
            </w:r>
          </w:p>
        </w:tc>
        <w:tc>
          <w:tcPr>
            <w:tcW w:w="8713" w:type="dxa"/>
            <w:tcBorders>
              <w:top w:val="nil"/>
              <w:left w:val="nil"/>
              <w:bottom w:val="single" w:sz="8" w:space="0" w:color="auto"/>
              <w:right w:val="single" w:sz="8" w:space="0" w:color="auto"/>
            </w:tcBorders>
            <w:shd w:val="clear" w:color="auto" w:fill="auto"/>
            <w:vAlign w:val="center"/>
            <w:hideMark/>
          </w:tcPr>
          <w:p w14:paraId="20FC61A8" w14:textId="77777777" w:rsidR="00DB2F72" w:rsidRPr="000173C7" w:rsidRDefault="00DB2F72">
            <w:pPr>
              <w:spacing w:after="0" w:line="240" w:lineRule="auto"/>
              <w:jc w:val="both"/>
            </w:pPr>
            <w:r w:rsidRPr="000173C7">
              <w:t xml:space="preserve">Régulation et GTB limitée à des fonctionnalités de type marche/arrêt ou pilotée manuellement sans prise en compte des conditions d’occupation </w:t>
            </w:r>
          </w:p>
          <w:p w14:paraId="0D3B2574" w14:textId="77777777" w:rsidR="00DB2F72" w:rsidRPr="000173C7" w:rsidRDefault="00DB2F72">
            <w:pPr>
              <w:spacing w:after="0" w:line="240" w:lineRule="auto"/>
              <w:jc w:val="both"/>
            </w:pPr>
            <w:r w:rsidRPr="000173C7">
              <w:t xml:space="preserve">- Sans fonction de gestion technique du bâtiment en réseau </w:t>
            </w:r>
            <w:r w:rsidRPr="000173C7">
              <w:br/>
              <w:t xml:space="preserve">- Sans automatisation d'ambiance électronique </w:t>
            </w:r>
            <w:r w:rsidRPr="000173C7">
              <w:br/>
              <w:t>- Sans monitoring énergétique</w:t>
            </w:r>
          </w:p>
        </w:tc>
      </w:tr>
    </w:tbl>
    <w:p w14:paraId="152D8A5B" w14:textId="77777777" w:rsidR="00DB2F72" w:rsidRPr="000173C7" w:rsidRDefault="00DB2F72" w:rsidP="00DB2F72">
      <w:pPr>
        <w:shd w:val="clear" w:color="auto" w:fill="FFFFFF"/>
        <w:spacing w:before="100" w:beforeAutospacing="1" w:after="100" w:afterAutospacing="1" w:line="240" w:lineRule="auto"/>
      </w:pPr>
    </w:p>
    <w:p w14:paraId="0F2194A3" w14:textId="77777777" w:rsidR="00DB2F72" w:rsidRPr="000173C7" w:rsidRDefault="00DB2F72" w:rsidP="00DB2F72">
      <w:pPr>
        <w:jc w:val="both"/>
      </w:pPr>
      <w:r w:rsidRPr="000173C7">
        <w:t>Ces systèmes correspondent à des solutions avancées d'automatisation et de gestion technique du bâtiment (GTB) qui offrent une performance énergétique élevée. Ils incluent une automatisation d'ambiance en réseau avec une saisie automatique des besoins, une maintenance périodique régulière, un monitoring énergétique.</w:t>
      </w:r>
    </w:p>
    <w:p w14:paraId="164FE0F2" w14:textId="77777777" w:rsidR="00DB2F72" w:rsidRPr="000173C7" w:rsidRDefault="00DB2F72" w:rsidP="00DB2F72">
      <w:pPr>
        <w:jc w:val="both"/>
      </w:pPr>
      <w:r w:rsidRPr="000173C7">
        <w:t>Ces caractéristiques combinées permettent d'obtenir une gestion optimisée de l'énergie dans le bâtiment, avec une efficacité énergétique maximale.</w:t>
      </w:r>
    </w:p>
    <w:p w14:paraId="11757271" w14:textId="77777777" w:rsidR="00DB2F72" w:rsidRPr="000173C7" w:rsidRDefault="00DB2F72" w:rsidP="00DB2F72">
      <w:pPr>
        <w:spacing w:before="100" w:beforeAutospacing="1" w:after="100" w:afterAutospacing="1" w:line="240" w:lineRule="auto"/>
        <w:jc w:val="both"/>
      </w:pPr>
    </w:p>
    <w:p w14:paraId="61B41A50" w14:textId="77777777" w:rsidR="00DB2F72" w:rsidRPr="000173C7" w:rsidRDefault="00DB2F72" w:rsidP="00DB2F72">
      <w:pPr>
        <w:pStyle w:val="Commentaire"/>
        <w:numPr>
          <w:ilvl w:val="0"/>
          <w:numId w:val="10"/>
        </w:numPr>
        <w:jc w:val="both"/>
        <w:rPr>
          <w:kern w:val="2"/>
          <w:sz w:val="22"/>
          <w:szCs w:val="22"/>
          <w14:ligatures w14:val="standardContextual"/>
        </w:rPr>
      </w:pPr>
      <w:r w:rsidRPr="000173C7">
        <w:rPr>
          <w:kern w:val="2"/>
          <w:sz w:val="22"/>
          <w:szCs w:val="22"/>
          <w14:ligatures w14:val="standardContextual"/>
        </w:rPr>
        <w:t xml:space="preserve">Pour figurer dans la classe A : la fonction de gestion technique du bâtiment et certaines fonctions spécifiques définies dans le Tableau 5 (de la NFC EN ISO 52 120-1) doivent être mises en œuvre en plus de celles de la classe B. Les régulateurs ambiants doivent pouvoir </w:t>
      </w:r>
      <w:r w:rsidRPr="000173C7">
        <w:rPr>
          <w:kern w:val="2"/>
          <w:sz w:val="22"/>
          <w:szCs w:val="22"/>
          <w14:ligatures w14:val="standardContextual"/>
        </w:rPr>
        <w:lastRenderedPageBreak/>
        <w:t>commander, en fonction des besoins, un système de chauffage, de ventilation et de climatisation (CVC) (par exemple, un point de consigne adaptatif basé sur la détection d’une occupation, la qualité de l’air, etc.) comprenant des fonctions intégrées supplémentaires destinées à des relations réciproques pluridisciplinaires entre le système de CVC et divers services du bâtiment.</w:t>
      </w:r>
    </w:p>
    <w:p w14:paraId="556250EB" w14:textId="77777777" w:rsidR="00DB2F72" w:rsidRPr="000173C7" w:rsidRDefault="00DB2F72" w:rsidP="00DB2F72">
      <w:pPr>
        <w:pStyle w:val="Commentaire"/>
        <w:numPr>
          <w:ilvl w:val="0"/>
          <w:numId w:val="10"/>
        </w:numPr>
        <w:jc w:val="both"/>
        <w:rPr>
          <w:kern w:val="2"/>
          <w:sz w:val="22"/>
          <w:szCs w:val="22"/>
          <w14:ligatures w14:val="standardContextual"/>
        </w:rPr>
      </w:pPr>
      <w:r w:rsidRPr="000173C7">
        <w:rPr>
          <w:kern w:val="2"/>
          <w:sz w:val="22"/>
          <w:szCs w:val="22"/>
          <w14:ligatures w14:val="standardContextual"/>
        </w:rPr>
        <w:t>Pour figurer dans la classe B : la fonction d’automatisation du bâtiment et certaines fonctions spécifiques définies dans le Tableau 5 (de la NFC EN ISO 52 120-1) doivent être mises en œuvre en plus de celles de la classe C. Les régulateurs ambiants doivent pouvoir communiquer avec un système d’automatisation du bâtiment.</w:t>
      </w:r>
    </w:p>
    <w:p w14:paraId="37C729C1" w14:textId="77777777" w:rsidR="00DB2F72" w:rsidRPr="000173C7" w:rsidRDefault="00DB2F72" w:rsidP="00DB2F72">
      <w:pPr>
        <w:pStyle w:val="Commentaire"/>
        <w:ind w:left="720"/>
        <w:jc w:val="both"/>
        <w:rPr>
          <w:kern w:val="2"/>
          <w:sz w:val="22"/>
          <w:szCs w:val="22"/>
          <w14:ligatures w14:val="standardContextual"/>
        </w:rPr>
      </w:pPr>
    </w:p>
    <w:p w14:paraId="1557A5D0" w14:textId="30C93E93" w:rsidR="00DB2F72" w:rsidRPr="00A4193D" w:rsidRDefault="00DB2F72" w:rsidP="00DB2F72">
      <w:pPr>
        <w:pStyle w:val="Commentaire"/>
        <w:numPr>
          <w:ilvl w:val="0"/>
          <w:numId w:val="10"/>
        </w:numPr>
        <w:jc w:val="both"/>
        <w:rPr>
          <w:kern w:val="2"/>
          <w:sz w:val="22"/>
          <w:szCs w:val="22"/>
          <w14:ligatures w14:val="standardContextual"/>
        </w:rPr>
      </w:pPr>
      <w:r w:rsidRPr="000173C7">
        <w:rPr>
          <w:kern w:val="2"/>
          <w:sz w:val="22"/>
          <w:szCs w:val="22"/>
          <w14:ligatures w14:val="standardContextual"/>
        </w:rPr>
        <w:t>Pour figurer dans la classe C : les fonctions minimales définies dans le Tableau B.1 (de la NFC EN ISO 52 120-1) doivent être mises en œuvre.</w:t>
      </w:r>
    </w:p>
    <w:p w14:paraId="27324B56" w14:textId="7736DE0A" w:rsidR="000173C7" w:rsidRDefault="00DB2F72" w:rsidP="00A4193D">
      <w:pPr>
        <w:pStyle w:val="NormalWeb"/>
        <w:jc w:val="both"/>
        <w:rPr>
          <w:color w:val="5F6368"/>
          <w:spacing w:val="3"/>
          <w:sz w:val="21"/>
          <w:szCs w:val="21"/>
        </w:rPr>
      </w:pPr>
      <w:r w:rsidRPr="000173C7">
        <w:rPr>
          <w:rFonts w:asciiTheme="minorHAnsi" w:eastAsiaTheme="minorHAnsi" w:hAnsiTheme="minorHAnsi" w:cstheme="minorBidi"/>
          <w:kern w:val="2"/>
          <w:sz w:val="22"/>
          <w:szCs w:val="22"/>
          <w:lang w:eastAsia="en-US"/>
          <w14:ligatures w14:val="standardContextual"/>
        </w:rPr>
        <w:t xml:space="preserve">Le décrets BACS impose au minimum une classe C. </w:t>
      </w:r>
    </w:p>
    <w:p w14:paraId="7C4C06E6" w14:textId="77777777" w:rsidR="000173C7" w:rsidRDefault="000173C7" w:rsidP="00DB2F72">
      <w:pPr>
        <w:shd w:val="clear" w:color="auto" w:fill="FFFFFF"/>
        <w:spacing w:before="100" w:beforeAutospacing="1" w:after="100" w:afterAutospacing="1" w:line="240" w:lineRule="auto"/>
        <w:rPr>
          <w:rFonts w:eastAsia="Times New Roman" w:cs="Times New Roman"/>
          <w:color w:val="5F6368"/>
          <w:spacing w:val="3"/>
          <w:kern w:val="0"/>
          <w:sz w:val="21"/>
          <w:szCs w:val="21"/>
          <w:lang w:eastAsia="fr-FR"/>
          <w14:ligatures w14:val="none"/>
        </w:rPr>
      </w:pPr>
    </w:p>
    <w:sectPr w:rsidR="000173C7" w:rsidSect="004C059B">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B2A7B" w14:textId="77777777" w:rsidR="002B1648" w:rsidRDefault="002B1648" w:rsidP="002B1648">
      <w:pPr>
        <w:spacing w:after="0" w:line="240" w:lineRule="auto"/>
      </w:pPr>
      <w:r>
        <w:separator/>
      </w:r>
    </w:p>
  </w:endnote>
  <w:endnote w:type="continuationSeparator" w:id="0">
    <w:p w14:paraId="43363A22" w14:textId="77777777" w:rsidR="002B1648" w:rsidRDefault="002B1648" w:rsidP="002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EF1F" w14:textId="50697A3A" w:rsidR="002B1648" w:rsidRPr="001613A6" w:rsidRDefault="002B1648" w:rsidP="002B1648">
    <w:pPr>
      <w:pStyle w:val="Pieddepage"/>
      <w:tabs>
        <w:tab w:val="left" w:pos="8314"/>
      </w:tabs>
      <w:rPr>
        <w:caps/>
        <w:sz w:val="20"/>
        <w:szCs w:val="20"/>
      </w:rPr>
    </w:pPr>
    <w:r w:rsidRPr="001613A6">
      <w:rPr>
        <w:caps/>
        <w:sz w:val="20"/>
        <w:szCs w:val="20"/>
      </w:rPr>
      <w:t>CCTP WEOZ</w:t>
    </w:r>
    <w:r w:rsidR="008B45BE" w:rsidRPr="008B45BE">
      <w:rPr>
        <w:caps/>
        <w:sz w:val="20"/>
        <w:szCs w:val="20"/>
        <w:vertAlign w:val="superscript"/>
      </w:rPr>
      <w:t>TM</w:t>
    </w:r>
    <w:r>
      <w:rPr>
        <w:caps/>
        <w:sz w:val="20"/>
        <w:szCs w:val="20"/>
      </w:rPr>
      <w:tab/>
    </w:r>
    <w:r>
      <w:rPr>
        <w:caps/>
        <w:sz w:val="20"/>
        <w:szCs w:val="20"/>
      </w:rPr>
      <w:tab/>
    </w:r>
    <w:r w:rsidRPr="001613A6">
      <w:rPr>
        <w:caps/>
        <w:sz w:val="20"/>
        <w:szCs w:val="20"/>
      </w:rPr>
      <w:tab/>
    </w:r>
    <w:r w:rsidRPr="001613A6">
      <w:rPr>
        <w:caps/>
        <w:sz w:val="20"/>
        <w:szCs w:val="20"/>
      </w:rPr>
      <w:fldChar w:fldCharType="begin"/>
    </w:r>
    <w:r w:rsidRPr="001613A6">
      <w:rPr>
        <w:caps/>
        <w:sz w:val="20"/>
        <w:szCs w:val="20"/>
      </w:rPr>
      <w:instrText>PAGE   \* MERGEFORMAT</w:instrText>
    </w:r>
    <w:r w:rsidRPr="001613A6">
      <w:rPr>
        <w:caps/>
        <w:sz w:val="20"/>
        <w:szCs w:val="20"/>
      </w:rPr>
      <w:fldChar w:fldCharType="separate"/>
    </w:r>
    <w:r>
      <w:rPr>
        <w:caps/>
        <w:sz w:val="20"/>
        <w:szCs w:val="20"/>
      </w:rPr>
      <w:t>1</w:t>
    </w:r>
    <w:r w:rsidRPr="001613A6">
      <w:rPr>
        <w:caps/>
        <w:sz w:val="20"/>
        <w:szCs w:val="20"/>
      </w:rPr>
      <w:fldChar w:fldCharType="end"/>
    </w:r>
  </w:p>
  <w:p w14:paraId="6E9E6D5F" w14:textId="77777777" w:rsidR="002B1648" w:rsidRPr="001613A6" w:rsidRDefault="002B1648" w:rsidP="002B1648">
    <w:pPr>
      <w:pStyle w:val="Pieddepage"/>
      <w:rPr>
        <w:sz w:val="20"/>
        <w:szCs w:val="20"/>
      </w:rPr>
    </w:pPr>
  </w:p>
  <w:p w14:paraId="782630DD" w14:textId="77777777" w:rsidR="002B1648" w:rsidRDefault="002B16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6C49" w14:textId="77777777" w:rsidR="002B1648" w:rsidRDefault="002B1648" w:rsidP="002B1648">
      <w:pPr>
        <w:spacing w:after="0" w:line="240" w:lineRule="auto"/>
      </w:pPr>
      <w:r>
        <w:separator/>
      </w:r>
    </w:p>
  </w:footnote>
  <w:footnote w:type="continuationSeparator" w:id="0">
    <w:p w14:paraId="2429BF70" w14:textId="77777777" w:rsidR="002B1648" w:rsidRDefault="002B1648" w:rsidP="002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A0B4" w14:textId="0B5014BF" w:rsidR="002B1648" w:rsidRDefault="002B1648" w:rsidP="002B1648">
    <w:pPr>
      <w:pStyle w:val="En-tte"/>
      <w:jc w:val="right"/>
    </w:pPr>
    <w:r>
      <w:rPr>
        <w:noProof/>
      </w:rPr>
      <w:drawing>
        <wp:inline distT="0" distB="0" distL="0" distR="0" wp14:anchorId="1A389D62" wp14:editId="08FA82B6">
          <wp:extent cx="1418443" cy="707866"/>
          <wp:effectExtent l="0" t="0" r="0" b="0"/>
          <wp:docPr id="1550513802"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13802" name="Image 1" descr="Une image contenant Police, logo, text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99" cy="71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879"/>
    <w:multiLevelType w:val="multilevel"/>
    <w:tmpl w:val="5AE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3027F"/>
    <w:multiLevelType w:val="hybridMultilevel"/>
    <w:tmpl w:val="54940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F662F"/>
    <w:multiLevelType w:val="multilevel"/>
    <w:tmpl w:val="C48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B5252"/>
    <w:multiLevelType w:val="hybridMultilevel"/>
    <w:tmpl w:val="C16A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FE449F"/>
    <w:multiLevelType w:val="multilevel"/>
    <w:tmpl w:val="7BBA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B6A6C"/>
    <w:multiLevelType w:val="multilevel"/>
    <w:tmpl w:val="158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16739"/>
    <w:multiLevelType w:val="multilevel"/>
    <w:tmpl w:val="A72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272E5"/>
    <w:multiLevelType w:val="hybridMultilevel"/>
    <w:tmpl w:val="C928A928"/>
    <w:lvl w:ilvl="0" w:tplc="40B4C3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751B3A"/>
    <w:multiLevelType w:val="multilevel"/>
    <w:tmpl w:val="7EA8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A3C45"/>
    <w:multiLevelType w:val="multilevel"/>
    <w:tmpl w:val="7EA8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8424A"/>
    <w:multiLevelType w:val="multilevel"/>
    <w:tmpl w:val="C8F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F7637"/>
    <w:multiLevelType w:val="multilevel"/>
    <w:tmpl w:val="C5EC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264131">
    <w:abstractNumId w:val="11"/>
  </w:num>
  <w:num w:numId="2" w16cid:durableId="738091780">
    <w:abstractNumId w:val="0"/>
  </w:num>
  <w:num w:numId="3" w16cid:durableId="1435173476">
    <w:abstractNumId w:val="8"/>
  </w:num>
  <w:num w:numId="4" w16cid:durableId="2072658665">
    <w:abstractNumId w:val="10"/>
  </w:num>
  <w:num w:numId="5" w16cid:durableId="1621909331">
    <w:abstractNumId w:val="4"/>
  </w:num>
  <w:num w:numId="6" w16cid:durableId="1292899517">
    <w:abstractNumId w:val="5"/>
  </w:num>
  <w:num w:numId="7" w16cid:durableId="706024741">
    <w:abstractNumId w:val="6"/>
  </w:num>
  <w:num w:numId="8" w16cid:durableId="1760709677">
    <w:abstractNumId w:val="7"/>
  </w:num>
  <w:num w:numId="9" w16cid:durableId="1140877509">
    <w:abstractNumId w:val="1"/>
  </w:num>
  <w:num w:numId="10" w16cid:durableId="1687950154">
    <w:abstractNumId w:val="3"/>
  </w:num>
  <w:num w:numId="11" w16cid:durableId="152336437">
    <w:abstractNumId w:val="2"/>
  </w:num>
  <w:num w:numId="12" w16cid:durableId="173498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72"/>
    <w:rsid w:val="000173C7"/>
    <w:rsid w:val="0002425E"/>
    <w:rsid w:val="00037504"/>
    <w:rsid w:val="00083A69"/>
    <w:rsid w:val="000913CA"/>
    <w:rsid w:val="00095692"/>
    <w:rsid w:val="000C1771"/>
    <w:rsid w:val="000D0C5A"/>
    <w:rsid w:val="000F259B"/>
    <w:rsid w:val="0010290A"/>
    <w:rsid w:val="001343A7"/>
    <w:rsid w:val="001511C6"/>
    <w:rsid w:val="001528FB"/>
    <w:rsid w:val="001726F0"/>
    <w:rsid w:val="001A14A7"/>
    <w:rsid w:val="001D6F8D"/>
    <w:rsid w:val="001F3070"/>
    <w:rsid w:val="001F70C9"/>
    <w:rsid w:val="00202FED"/>
    <w:rsid w:val="002060CF"/>
    <w:rsid w:val="00210F87"/>
    <w:rsid w:val="002145ED"/>
    <w:rsid w:val="00223D2E"/>
    <w:rsid w:val="00237080"/>
    <w:rsid w:val="0024669C"/>
    <w:rsid w:val="0026175A"/>
    <w:rsid w:val="00264142"/>
    <w:rsid w:val="00286BE7"/>
    <w:rsid w:val="002A1513"/>
    <w:rsid w:val="002B1648"/>
    <w:rsid w:val="002B39A4"/>
    <w:rsid w:val="002C167D"/>
    <w:rsid w:val="002C2356"/>
    <w:rsid w:val="002C2C2A"/>
    <w:rsid w:val="002E5B89"/>
    <w:rsid w:val="00327037"/>
    <w:rsid w:val="003352F4"/>
    <w:rsid w:val="00345C7E"/>
    <w:rsid w:val="003A1E60"/>
    <w:rsid w:val="003B0D7D"/>
    <w:rsid w:val="003B5D66"/>
    <w:rsid w:val="00446426"/>
    <w:rsid w:val="00455C59"/>
    <w:rsid w:val="004A726B"/>
    <w:rsid w:val="004C059B"/>
    <w:rsid w:val="004E3CE5"/>
    <w:rsid w:val="00501BDC"/>
    <w:rsid w:val="00504D2D"/>
    <w:rsid w:val="00512617"/>
    <w:rsid w:val="0051742E"/>
    <w:rsid w:val="0054702F"/>
    <w:rsid w:val="00557630"/>
    <w:rsid w:val="00561F91"/>
    <w:rsid w:val="00574FBF"/>
    <w:rsid w:val="00577576"/>
    <w:rsid w:val="005831FC"/>
    <w:rsid w:val="005C0863"/>
    <w:rsid w:val="005E271D"/>
    <w:rsid w:val="005F4DC1"/>
    <w:rsid w:val="005F6CB5"/>
    <w:rsid w:val="0061636B"/>
    <w:rsid w:val="00651F44"/>
    <w:rsid w:val="006736E0"/>
    <w:rsid w:val="00687982"/>
    <w:rsid w:val="00690504"/>
    <w:rsid w:val="006A34F2"/>
    <w:rsid w:val="006B4AAC"/>
    <w:rsid w:val="006E64A9"/>
    <w:rsid w:val="00714FE1"/>
    <w:rsid w:val="00723CB9"/>
    <w:rsid w:val="0074136F"/>
    <w:rsid w:val="007A6A05"/>
    <w:rsid w:val="007F44F8"/>
    <w:rsid w:val="00844AD9"/>
    <w:rsid w:val="00864B89"/>
    <w:rsid w:val="008661E6"/>
    <w:rsid w:val="008A1ADF"/>
    <w:rsid w:val="008A5592"/>
    <w:rsid w:val="008B17D5"/>
    <w:rsid w:val="008B45BE"/>
    <w:rsid w:val="008B479A"/>
    <w:rsid w:val="008C60EA"/>
    <w:rsid w:val="008E7C20"/>
    <w:rsid w:val="009216B5"/>
    <w:rsid w:val="00941D54"/>
    <w:rsid w:val="00950350"/>
    <w:rsid w:val="00953369"/>
    <w:rsid w:val="009A2468"/>
    <w:rsid w:val="009A562B"/>
    <w:rsid w:val="009B3A5B"/>
    <w:rsid w:val="009B3D8F"/>
    <w:rsid w:val="009D5995"/>
    <w:rsid w:val="009E57E4"/>
    <w:rsid w:val="009E6C0A"/>
    <w:rsid w:val="00A4193D"/>
    <w:rsid w:val="00A802E0"/>
    <w:rsid w:val="00AC23F6"/>
    <w:rsid w:val="00AD5E5F"/>
    <w:rsid w:val="00B70C14"/>
    <w:rsid w:val="00B72D5E"/>
    <w:rsid w:val="00BC0F2F"/>
    <w:rsid w:val="00BE2609"/>
    <w:rsid w:val="00C34B11"/>
    <w:rsid w:val="00C50F39"/>
    <w:rsid w:val="00C51120"/>
    <w:rsid w:val="00C751A3"/>
    <w:rsid w:val="00C855C8"/>
    <w:rsid w:val="00CA2679"/>
    <w:rsid w:val="00CE7331"/>
    <w:rsid w:val="00CF4BAE"/>
    <w:rsid w:val="00D25302"/>
    <w:rsid w:val="00D7601E"/>
    <w:rsid w:val="00DA0DC0"/>
    <w:rsid w:val="00DB2F72"/>
    <w:rsid w:val="00DB5E0F"/>
    <w:rsid w:val="00DD1D55"/>
    <w:rsid w:val="00DD5AD2"/>
    <w:rsid w:val="00E11303"/>
    <w:rsid w:val="00E24C33"/>
    <w:rsid w:val="00E35D5F"/>
    <w:rsid w:val="00E40402"/>
    <w:rsid w:val="00E50DC9"/>
    <w:rsid w:val="00E73421"/>
    <w:rsid w:val="00E83DA1"/>
    <w:rsid w:val="00E85DC4"/>
    <w:rsid w:val="00E87C8C"/>
    <w:rsid w:val="00E90C7E"/>
    <w:rsid w:val="00E9377C"/>
    <w:rsid w:val="00EA0F22"/>
    <w:rsid w:val="00EB5658"/>
    <w:rsid w:val="00EC5931"/>
    <w:rsid w:val="00ED3EE7"/>
    <w:rsid w:val="00EE19F2"/>
    <w:rsid w:val="00F26B76"/>
    <w:rsid w:val="00F37E0A"/>
    <w:rsid w:val="00F4246A"/>
    <w:rsid w:val="00F76149"/>
    <w:rsid w:val="00FC1CD6"/>
    <w:rsid w:val="00FC2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22A52"/>
  <w15:chartTrackingRefBased/>
  <w15:docId w15:val="{197038F8-068F-43EF-A2AF-BACD8C5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72"/>
  </w:style>
  <w:style w:type="paragraph" w:styleId="Titre1">
    <w:name w:val="heading 1"/>
    <w:basedOn w:val="Normal"/>
    <w:next w:val="Normal"/>
    <w:link w:val="Titre1Car"/>
    <w:uiPriority w:val="9"/>
    <w:qFormat/>
    <w:rsid w:val="00DB2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B2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DB2F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2F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2F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2F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2F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2F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2F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2F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B2F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B2F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2F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B2F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2F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2F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2F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2F72"/>
    <w:rPr>
      <w:rFonts w:eastAsiaTheme="majorEastAsia" w:cstheme="majorBidi"/>
      <w:color w:val="272727" w:themeColor="text1" w:themeTint="D8"/>
    </w:rPr>
  </w:style>
  <w:style w:type="paragraph" w:styleId="Titre">
    <w:name w:val="Title"/>
    <w:basedOn w:val="Normal"/>
    <w:next w:val="Normal"/>
    <w:link w:val="TitreCar"/>
    <w:uiPriority w:val="10"/>
    <w:qFormat/>
    <w:rsid w:val="00DB2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2F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2F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2F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2F72"/>
    <w:pPr>
      <w:spacing w:before="160"/>
      <w:jc w:val="center"/>
    </w:pPr>
    <w:rPr>
      <w:i/>
      <w:iCs/>
      <w:color w:val="404040" w:themeColor="text1" w:themeTint="BF"/>
    </w:rPr>
  </w:style>
  <w:style w:type="character" w:customStyle="1" w:styleId="CitationCar">
    <w:name w:val="Citation Car"/>
    <w:basedOn w:val="Policepardfaut"/>
    <w:link w:val="Citation"/>
    <w:uiPriority w:val="29"/>
    <w:rsid w:val="00DB2F72"/>
    <w:rPr>
      <w:i/>
      <w:iCs/>
      <w:color w:val="404040" w:themeColor="text1" w:themeTint="BF"/>
    </w:rPr>
  </w:style>
  <w:style w:type="paragraph" w:styleId="Paragraphedeliste">
    <w:name w:val="List Paragraph"/>
    <w:basedOn w:val="Normal"/>
    <w:uiPriority w:val="34"/>
    <w:qFormat/>
    <w:rsid w:val="00DB2F72"/>
    <w:pPr>
      <w:ind w:left="720"/>
      <w:contextualSpacing/>
    </w:pPr>
  </w:style>
  <w:style w:type="character" w:styleId="Accentuationintense">
    <w:name w:val="Intense Emphasis"/>
    <w:basedOn w:val="Policepardfaut"/>
    <w:uiPriority w:val="21"/>
    <w:qFormat/>
    <w:rsid w:val="00DB2F72"/>
    <w:rPr>
      <w:i/>
      <w:iCs/>
      <w:color w:val="0F4761" w:themeColor="accent1" w:themeShade="BF"/>
    </w:rPr>
  </w:style>
  <w:style w:type="paragraph" w:styleId="Citationintense">
    <w:name w:val="Intense Quote"/>
    <w:basedOn w:val="Normal"/>
    <w:next w:val="Normal"/>
    <w:link w:val="CitationintenseCar"/>
    <w:uiPriority w:val="30"/>
    <w:qFormat/>
    <w:rsid w:val="00DB2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2F72"/>
    <w:rPr>
      <w:i/>
      <w:iCs/>
      <w:color w:val="0F4761" w:themeColor="accent1" w:themeShade="BF"/>
    </w:rPr>
  </w:style>
  <w:style w:type="character" w:styleId="Rfrenceintense">
    <w:name w:val="Intense Reference"/>
    <w:basedOn w:val="Policepardfaut"/>
    <w:uiPriority w:val="32"/>
    <w:qFormat/>
    <w:rsid w:val="00DB2F72"/>
    <w:rPr>
      <w:b/>
      <w:bCs/>
      <w:smallCaps/>
      <w:color w:val="0F4761" w:themeColor="accent1" w:themeShade="BF"/>
      <w:spacing w:val="5"/>
    </w:rPr>
  </w:style>
  <w:style w:type="character" w:styleId="Lienhypertexte">
    <w:name w:val="Hyperlink"/>
    <w:basedOn w:val="Policepardfaut"/>
    <w:uiPriority w:val="99"/>
    <w:unhideWhenUsed/>
    <w:rsid w:val="00DB2F72"/>
    <w:rPr>
      <w:color w:val="467886" w:themeColor="hyperlink"/>
      <w:u w:val="single"/>
    </w:rPr>
  </w:style>
  <w:style w:type="paragraph" w:styleId="TM1">
    <w:name w:val="toc 1"/>
    <w:basedOn w:val="Normal"/>
    <w:next w:val="Normal"/>
    <w:autoRedefine/>
    <w:uiPriority w:val="39"/>
    <w:unhideWhenUsed/>
    <w:rsid w:val="00DB2F72"/>
    <w:pPr>
      <w:spacing w:after="100"/>
    </w:pPr>
    <w:rPr>
      <w:kern w:val="0"/>
      <w14:ligatures w14:val="none"/>
    </w:rPr>
  </w:style>
  <w:style w:type="paragraph" w:styleId="TM2">
    <w:name w:val="toc 2"/>
    <w:basedOn w:val="Normal"/>
    <w:next w:val="Normal"/>
    <w:autoRedefine/>
    <w:uiPriority w:val="39"/>
    <w:unhideWhenUsed/>
    <w:rsid w:val="00DB2F72"/>
    <w:pPr>
      <w:spacing w:after="100"/>
      <w:ind w:left="220"/>
    </w:pPr>
    <w:rPr>
      <w:kern w:val="0"/>
      <w14:ligatures w14:val="none"/>
    </w:rPr>
  </w:style>
  <w:style w:type="paragraph" w:styleId="TM3">
    <w:name w:val="toc 3"/>
    <w:basedOn w:val="Normal"/>
    <w:next w:val="Normal"/>
    <w:autoRedefine/>
    <w:uiPriority w:val="39"/>
    <w:unhideWhenUsed/>
    <w:rsid w:val="00DB2F72"/>
    <w:pPr>
      <w:spacing w:after="100"/>
      <w:ind w:left="440"/>
    </w:pPr>
    <w:rPr>
      <w:kern w:val="0"/>
      <w14:ligatures w14:val="none"/>
    </w:rPr>
  </w:style>
  <w:style w:type="paragraph" w:styleId="NormalWeb">
    <w:name w:val="Normal (Web)"/>
    <w:basedOn w:val="Normal"/>
    <w:uiPriority w:val="99"/>
    <w:unhideWhenUsed/>
    <w:rsid w:val="00DB2F7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B2F72"/>
    <w:rPr>
      <w:b/>
      <w:bCs/>
    </w:rPr>
  </w:style>
  <w:style w:type="paragraph" w:styleId="En-ttedetabledesmatires">
    <w:name w:val="TOC Heading"/>
    <w:basedOn w:val="Titre1"/>
    <w:next w:val="Normal"/>
    <w:uiPriority w:val="39"/>
    <w:unhideWhenUsed/>
    <w:qFormat/>
    <w:rsid w:val="00DB2F72"/>
    <w:pPr>
      <w:spacing w:before="240" w:after="0"/>
      <w:outlineLvl w:val="9"/>
    </w:pPr>
    <w:rPr>
      <w:sz w:val="32"/>
      <w:szCs w:val="32"/>
    </w:rPr>
  </w:style>
  <w:style w:type="character" w:customStyle="1" w:styleId="normaltextrun">
    <w:name w:val="normaltextrun"/>
    <w:basedOn w:val="Policepardfaut"/>
    <w:rsid w:val="00DB2F72"/>
  </w:style>
  <w:style w:type="character" w:customStyle="1" w:styleId="eop">
    <w:name w:val="eop"/>
    <w:basedOn w:val="Policepardfaut"/>
    <w:rsid w:val="00DB2F72"/>
  </w:style>
  <w:style w:type="character" w:customStyle="1" w:styleId="wacimagecontainer">
    <w:name w:val="wacimagecontainer"/>
    <w:basedOn w:val="Policepardfaut"/>
    <w:rsid w:val="00DB2F72"/>
  </w:style>
  <w:style w:type="table" w:styleId="Grilledutableau">
    <w:name w:val="Table Grid"/>
    <w:basedOn w:val="TableauNormal"/>
    <w:uiPriority w:val="39"/>
    <w:rsid w:val="00DB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2F7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i-provider">
    <w:name w:val="ui-provider"/>
    <w:basedOn w:val="Policepardfaut"/>
    <w:rsid w:val="00DB2F72"/>
  </w:style>
  <w:style w:type="paragraph" w:styleId="Commentaire">
    <w:name w:val="annotation text"/>
    <w:basedOn w:val="Normal"/>
    <w:link w:val="CommentaireCar"/>
    <w:uiPriority w:val="99"/>
    <w:unhideWhenUsed/>
    <w:rsid w:val="00DB2F72"/>
    <w:pPr>
      <w:spacing w:line="240" w:lineRule="auto"/>
    </w:pPr>
    <w:rPr>
      <w:kern w:val="0"/>
      <w:sz w:val="20"/>
      <w:szCs w:val="20"/>
      <w14:ligatures w14:val="none"/>
    </w:rPr>
  </w:style>
  <w:style w:type="character" w:customStyle="1" w:styleId="CommentaireCar">
    <w:name w:val="Commentaire Car"/>
    <w:basedOn w:val="Policepardfaut"/>
    <w:link w:val="Commentaire"/>
    <w:uiPriority w:val="99"/>
    <w:rsid w:val="00DB2F72"/>
    <w:rPr>
      <w:kern w:val="0"/>
      <w:sz w:val="20"/>
      <w:szCs w:val="20"/>
      <w14:ligatures w14:val="none"/>
    </w:rPr>
  </w:style>
  <w:style w:type="paragraph" w:styleId="Sansinterligne">
    <w:name w:val="No Spacing"/>
    <w:link w:val="SansinterligneCar"/>
    <w:uiPriority w:val="1"/>
    <w:qFormat/>
    <w:rsid w:val="004C059B"/>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4C059B"/>
    <w:rPr>
      <w:rFonts w:eastAsiaTheme="minorEastAsia"/>
      <w:kern w:val="0"/>
      <w:lang w:eastAsia="fr-FR"/>
      <w14:ligatures w14:val="none"/>
    </w:rPr>
  </w:style>
  <w:style w:type="paragraph" w:styleId="En-tte">
    <w:name w:val="header"/>
    <w:basedOn w:val="Normal"/>
    <w:link w:val="En-tteCar"/>
    <w:uiPriority w:val="99"/>
    <w:unhideWhenUsed/>
    <w:rsid w:val="002B1648"/>
    <w:pPr>
      <w:tabs>
        <w:tab w:val="center" w:pos="4536"/>
        <w:tab w:val="right" w:pos="9072"/>
      </w:tabs>
      <w:spacing w:after="0" w:line="240" w:lineRule="auto"/>
    </w:pPr>
  </w:style>
  <w:style w:type="character" w:customStyle="1" w:styleId="En-tteCar">
    <w:name w:val="En-tête Car"/>
    <w:basedOn w:val="Policepardfaut"/>
    <w:link w:val="En-tte"/>
    <w:uiPriority w:val="99"/>
    <w:rsid w:val="002B1648"/>
  </w:style>
  <w:style w:type="paragraph" w:styleId="Pieddepage">
    <w:name w:val="footer"/>
    <w:basedOn w:val="Normal"/>
    <w:link w:val="PieddepageCar"/>
    <w:uiPriority w:val="99"/>
    <w:unhideWhenUsed/>
    <w:rsid w:val="002B16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40592">
      <w:bodyDiv w:val="1"/>
      <w:marLeft w:val="0"/>
      <w:marRight w:val="0"/>
      <w:marTop w:val="0"/>
      <w:marBottom w:val="0"/>
      <w:divBdr>
        <w:top w:val="none" w:sz="0" w:space="0" w:color="auto"/>
        <w:left w:val="none" w:sz="0" w:space="0" w:color="auto"/>
        <w:bottom w:val="none" w:sz="0" w:space="0" w:color="auto"/>
        <w:right w:val="none" w:sz="0" w:space="0" w:color="auto"/>
      </w:divBdr>
    </w:div>
    <w:div w:id="990600241">
      <w:bodyDiv w:val="1"/>
      <w:marLeft w:val="0"/>
      <w:marRight w:val="0"/>
      <w:marTop w:val="0"/>
      <w:marBottom w:val="0"/>
      <w:divBdr>
        <w:top w:val="none" w:sz="0" w:space="0" w:color="auto"/>
        <w:left w:val="none" w:sz="0" w:space="0" w:color="auto"/>
        <w:bottom w:val="none" w:sz="0" w:space="0" w:color="auto"/>
        <w:right w:val="none" w:sz="0" w:space="0" w:color="auto"/>
      </w:divBdr>
    </w:div>
    <w:div w:id="1032195983">
      <w:bodyDiv w:val="1"/>
      <w:marLeft w:val="0"/>
      <w:marRight w:val="0"/>
      <w:marTop w:val="0"/>
      <w:marBottom w:val="0"/>
      <w:divBdr>
        <w:top w:val="none" w:sz="0" w:space="0" w:color="auto"/>
        <w:left w:val="none" w:sz="0" w:space="0" w:color="auto"/>
        <w:bottom w:val="none" w:sz="0" w:space="0" w:color="auto"/>
        <w:right w:val="none" w:sz="0" w:space="0" w:color="auto"/>
      </w:divBdr>
    </w:div>
    <w:div w:id="1042174534">
      <w:bodyDiv w:val="1"/>
      <w:marLeft w:val="0"/>
      <w:marRight w:val="0"/>
      <w:marTop w:val="0"/>
      <w:marBottom w:val="0"/>
      <w:divBdr>
        <w:top w:val="none" w:sz="0" w:space="0" w:color="auto"/>
        <w:left w:val="none" w:sz="0" w:space="0" w:color="auto"/>
        <w:bottom w:val="none" w:sz="0" w:space="0" w:color="auto"/>
        <w:right w:val="none" w:sz="0" w:space="0" w:color="auto"/>
      </w:divBdr>
    </w:div>
    <w:div w:id="1558397041">
      <w:bodyDiv w:val="1"/>
      <w:marLeft w:val="0"/>
      <w:marRight w:val="0"/>
      <w:marTop w:val="0"/>
      <w:marBottom w:val="0"/>
      <w:divBdr>
        <w:top w:val="none" w:sz="0" w:space="0" w:color="auto"/>
        <w:left w:val="none" w:sz="0" w:space="0" w:color="auto"/>
        <w:bottom w:val="none" w:sz="0" w:space="0" w:color="auto"/>
        <w:right w:val="none" w:sz="0" w:space="0" w:color="auto"/>
      </w:divBdr>
    </w:div>
    <w:div w:id="1727298250">
      <w:bodyDiv w:val="1"/>
      <w:marLeft w:val="0"/>
      <w:marRight w:val="0"/>
      <w:marTop w:val="0"/>
      <w:marBottom w:val="0"/>
      <w:divBdr>
        <w:top w:val="none" w:sz="0" w:space="0" w:color="auto"/>
        <w:left w:val="none" w:sz="0" w:space="0" w:color="auto"/>
        <w:bottom w:val="none" w:sz="0" w:space="0" w:color="auto"/>
        <w:right w:val="none" w:sz="0" w:space="0" w:color="auto"/>
      </w:divBdr>
    </w:div>
    <w:div w:id="1910075786">
      <w:bodyDiv w:val="1"/>
      <w:marLeft w:val="0"/>
      <w:marRight w:val="0"/>
      <w:marTop w:val="0"/>
      <w:marBottom w:val="0"/>
      <w:divBdr>
        <w:top w:val="none" w:sz="0" w:space="0" w:color="auto"/>
        <w:left w:val="none" w:sz="0" w:space="0" w:color="auto"/>
        <w:bottom w:val="none" w:sz="0" w:space="0" w:color="auto"/>
        <w:right w:val="none" w:sz="0" w:space="0" w:color="auto"/>
      </w:divBdr>
    </w:div>
    <w:div w:id="19776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9A01-D44A-4A63-BD45-C9F7DB330BCA}">
  <ds:schemaRefs>
    <ds:schemaRef ds:uri="http://schemas.openxmlformats.org/officeDocument/2006/bibliography"/>
  </ds:schemaRefs>
</ds:datastoreItem>
</file>

<file path=docMetadata/LabelInfo.xml><?xml version="1.0" encoding="utf-8"?>
<clbl:labelList xmlns:clbl="http://schemas.microsoft.com/office/2020/mipLabelMetadata">
  <clbl:label id="{199686b5-bef4-4960-8786-7a6b1888fee3}" enabled="0" method="" siteId="{199686b5-bef4-4960-8786-7a6b1888fee3}" removed="1"/>
</clbl:labelList>
</file>

<file path=docProps/app.xml><?xml version="1.0" encoding="utf-8"?>
<Properties xmlns="http://schemas.openxmlformats.org/officeDocument/2006/extended-properties" xmlns:vt="http://schemas.openxmlformats.org/officeDocument/2006/docPropsVTypes">
  <Template>Normal.dotm</Template>
  <TotalTime>176</TotalTime>
  <Pages>10</Pages>
  <Words>2542</Words>
  <Characters>13985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WEOZ SPECIFICATIONS</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WEOZ SPECIFICATIONS</dc:title>
  <dc:subject/>
  <dc:creator>Francois LOUET</dc:creator>
  <cp:keywords/>
  <dc:description/>
  <cp:lastModifiedBy>Laetitia Glandus Canavera</cp:lastModifiedBy>
  <cp:revision>12</cp:revision>
  <dcterms:created xsi:type="dcterms:W3CDTF">2024-12-03T13:43:00Z</dcterms:created>
  <dcterms:modified xsi:type="dcterms:W3CDTF">2025-03-18T11:13:00Z</dcterms:modified>
</cp:coreProperties>
</file>